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86A2" w14:textId="77777777" w:rsidR="003C312D" w:rsidRPr="003C312D" w:rsidRDefault="003C312D" w:rsidP="003C312D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3C312D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Ordre du jour</w:t>
      </w:r>
    </w:p>
    <w:p w14:paraId="5B1EBE48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576AA4C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b/>
          <w:bCs/>
          <w:color w:val="000000"/>
          <w:sz w:val="22"/>
          <w:szCs w:val="22"/>
        </w:rPr>
        <w:t>L'installation :</w:t>
      </w:r>
    </w:p>
    <w:p w14:paraId="746FECCA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               Partager le déroulement des installations, comment on devient agriculteur et l'expérience de ceux qui en vivent et leur manière de faire.</w:t>
      </w:r>
    </w:p>
    <w:p w14:paraId="04DBF0A8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04AC0678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Les arbres </w:t>
      </w:r>
      <w:r w:rsidRPr="003C312D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5680EE3A" w14:textId="5249C8FA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 xml:space="preserve">               Invités Fabien LIAGRE D'AGROOF (Saint Félix) et Sylvie </w:t>
      </w:r>
      <w:r>
        <w:rPr>
          <w:rFonts w:ascii="Arial" w:eastAsia="Times New Roman" w:hAnsi="Arial" w:cs="Arial"/>
          <w:color w:val="000000"/>
          <w:sz w:val="22"/>
          <w:szCs w:val="22"/>
        </w:rPr>
        <w:t>DUPART</w:t>
      </w:r>
      <w:r w:rsidRPr="003C312D">
        <w:rPr>
          <w:rFonts w:ascii="Arial" w:eastAsia="Times New Roman" w:hAnsi="Arial" w:cs="Arial"/>
          <w:color w:val="000000"/>
          <w:sz w:val="22"/>
          <w:szCs w:val="22"/>
        </w:rPr>
        <w:t xml:space="preserve"> du FILON VERT (Thoiras).</w:t>
      </w:r>
    </w:p>
    <w:p w14:paraId="2B400F99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Deux exploitations agricoles de Saint Félix ont pu grâce à la mise en œuvre d'AGROOF planter une centaine d'arbres ces deux dernières années.</w:t>
      </w:r>
    </w:p>
    <w:p w14:paraId="53A322F8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4815B63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Nous tentons aussi sur nos petits terrains de planter quelques arbres fruitiers pour la plupart et faire en sorte qu'ils survivent au réchauffement.</w:t>
      </w:r>
    </w:p>
    <w:p w14:paraId="619BAFE4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Quelles espèces mettre en place, comment les entretenir, pourquoi continuer à planter ?</w:t>
      </w:r>
    </w:p>
    <w:p w14:paraId="2CB7B03F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DF12260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Le risque d'incendie nous amène à regarder notre environnement arboré avec suspicion.</w:t>
      </w:r>
    </w:p>
    <w:p w14:paraId="46C08D46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Nous partagerons nos connaissances pour mieux distinguer quand il est nécessaire d'intervenir.</w:t>
      </w:r>
    </w:p>
    <w:p w14:paraId="41089B63" w14:textId="77777777" w:rsid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3F88C72" w14:textId="73AFF9A1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Pour le comité participatif agricole</w:t>
      </w:r>
    </w:p>
    <w:p w14:paraId="5130DF55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Marie Loubier conseillère municipale</w:t>
      </w:r>
    </w:p>
    <w:p w14:paraId="5AF4ABA0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3C312D">
        <w:rPr>
          <w:rFonts w:ascii="Arial" w:eastAsia="Times New Roman" w:hAnsi="Arial" w:cs="Arial"/>
          <w:color w:val="000000"/>
          <w:sz w:val="22"/>
          <w:szCs w:val="22"/>
        </w:rPr>
        <w:t>Chantal Simon</w:t>
      </w:r>
    </w:p>
    <w:p w14:paraId="7768FA9B" w14:textId="77777777" w:rsidR="003C312D" w:rsidRPr="003C312D" w:rsidRDefault="003C312D" w:rsidP="003C312D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C098127" w14:textId="77777777" w:rsidR="009B4552" w:rsidRPr="003C312D" w:rsidRDefault="009B4552" w:rsidP="003C312D">
      <w:pPr>
        <w:jc w:val="both"/>
        <w:rPr>
          <w:rFonts w:ascii="Arial" w:hAnsi="Arial" w:cs="Arial"/>
          <w:sz w:val="22"/>
          <w:szCs w:val="22"/>
        </w:rPr>
      </w:pPr>
    </w:p>
    <w:sectPr w:rsidR="009B4552" w:rsidRPr="003C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2D"/>
    <w:rsid w:val="000F73E6"/>
    <w:rsid w:val="003941EB"/>
    <w:rsid w:val="003C312D"/>
    <w:rsid w:val="00780F72"/>
    <w:rsid w:val="00906DE8"/>
    <w:rsid w:val="009B4552"/>
    <w:rsid w:val="00D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18C4"/>
  <w15:chartTrackingRefBased/>
  <w15:docId w15:val="{D8959BCC-C08A-4B36-BC62-D894D147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D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C31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31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31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31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1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1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1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1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1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3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3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31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31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31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31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31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31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3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C3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1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C3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312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C31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312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C31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1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3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2025-03-10T09:09:00Z</dcterms:created>
  <dcterms:modified xsi:type="dcterms:W3CDTF">2025-03-10T10:31:00Z</dcterms:modified>
</cp:coreProperties>
</file>