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AF4C7D" w14:paraId="51885CC1" w14:textId="77777777" w:rsidTr="00AF4C7D">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AF4C7D" w14:paraId="57DE3ACF" w14:textId="77777777">
              <w:trPr>
                <w:jc w:val="center"/>
              </w:trPr>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AF4C7D" w14:paraId="0E5BB72D"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AF4C7D" w14:paraId="54EDED3C" w14:textId="77777777">
                          <w:tc>
                            <w:tcPr>
                              <w:tcW w:w="0" w:type="auto"/>
                              <w:tcMar>
                                <w:top w:w="150" w:type="dxa"/>
                                <w:left w:w="0" w:type="dxa"/>
                                <w:bottom w:w="1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AF4C7D" w14:paraId="76B98103" w14:textId="77777777">
                                <w:trPr>
                                  <w:jc w:val="center"/>
                                </w:trPr>
                                <w:tc>
                                  <w:tcPr>
                                    <w:tcW w:w="9000" w:type="dxa"/>
                                    <w:vAlign w:val="center"/>
                                    <w:hideMark/>
                                  </w:tcPr>
                                  <w:p w14:paraId="3D796F8E" w14:textId="5AE7DEE0" w:rsidR="00AF4C7D" w:rsidRDefault="00AF4C7D">
                                    <w:pPr>
                                      <w:rPr>
                                        <w:rFonts w:eastAsia="Times New Roman"/>
                                      </w:rPr>
                                    </w:pPr>
                                    <w:r>
                                      <w:rPr>
                                        <w:rFonts w:eastAsia="Times New Roman"/>
                                        <w:noProof/>
                                      </w:rPr>
                                      <w:drawing>
                                        <wp:inline distT="0" distB="0" distL="0" distR="0" wp14:anchorId="15E0D0F0" wp14:editId="349BDFDD">
                                          <wp:extent cx="5715000" cy="1666875"/>
                                          <wp:effectExtent l="0" t="0" r="0" b="9525"/>
                                          <wp:docPr id="90277850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666875"/>
                                                  </a:xfrm>
                                                  <a:prstGeom prst="rect">
                                                    <a:avLst/>
                                                  </a:prstGeom>
                                                  <a:noFill/>
                                                  <a:ln>
                                                    <a:noFill/>
                                                  </a:ln>
                                                </pic:spPr>
                                              </pic:pic>
                                            </a:graphicData>
                                          </a:graphic>
                                        </wp:inline>
                                      </w:drawing>
                                    </w:r>
                                  </w:p>
                                </w:tc>
                              </w:tr>
                            </w:tbl>
                            <w:p w14:paraId="4597358B" w14:textId="77777777" w:rsidR="00AF4C7D" w:rsidRDefault="00AF4C7D">
                              <w:pPr>
                                <w:jc w:val="center"/>
                                <w:rPr>
                                  <w:rFonts w:ascii="Times New Roman" w:eastAsia="Times New Roman" w:hAnsi="Times New Roman" w:cs="Times New Roman"/>
                                  <w:sz w:val="20"/>
                                  <w:szCs w:val="20"/>
                                </w:rPr>
                              </w:pPr>
                            </w:p>
                          </w:tc>
                        </w:tr>
                        <w:tr w:rsidR="00AF4C7D" w14:paraId="1E08BF94" w14:textId="77777777">
                          <w:tc>
                            <w:tcPr>
                              <w:tcW w:w="0" w:type="auto"/>
                              <w:tcMar>
                                <w:top w:w="75" w:type="dxa"/>
                                <w:left w:w="0" w:type="dxa"/>
                                <w:bottom w:w="75" w:type="dxa"/>
                                <w:right w:w="0" w:type="dxa"/>
                              </w:tcMar>
                              <w:vAlign w:val="center"/>
                              <w:hideMark/>
                            </w:tcPr>
                            <w:tbl>
                              <w:tblPr>
                                <w:tblW w:w="9000" w:type="dxa"/>
                                <w:jc w:val="center"/>
                                <w:tblBorders>
                                  <w:top w:val="dotted" w:sz="48" w:space="0" w:color="FFCD44"/>
                                </w:tblBorders>
                                <w:tblCellMar>
                                  <w:left w:w="0" w:type="dxa"/>
                                  <w:right w:w="0" w:type="dxa"/>
                                </w:tblCellMar>
                                <w:tblLook w:val="04A0" w:firstRow="1" w:lastRow="0" w:firstColumn="1" w:lastColumn="0" w:noHBand="0" w:noVBand="1"/>
                              </w:tblPr>
                              <w:tblGrid>
                                <w:gridCol w:w="9000"/>
                              </w:tblGrid>
                              <w:tr w:rsidR="00AF4C7D" w14:paraId="5DCE6075" w14:textId="77777777">
                                <w:trPr>
                                  <w:jc w:val="center"/>
                                </w:trPr>
                                <w:tc>
                                  <w:tcPr>
                                    <w:tcW w:w="0" w:type="auto"/>
                                    <w:tcBorders>
                                      <w:top w:val="dotted" w:sz="48" w:space="0" w:color="FFCD44"/>
                                      <w:left w:val="nil"/>
                                      <w:bottom w:val="nil"/>
                                      <w:right w:val="nil"/>
                                    </w:tcBorders>
                                    <w:vAlign w:val="center"/>
                                    <w:hideMark/>
                                  </w:tcPr>
                                  <w:p w14:paraId="46B30B89" w14:textId="77777777" w:rsidR="00AF4C7D" w:rsidRDefault="00AF4C7D">
                                    <w:pPr>
                                      <w:spacing w:line="0" w:lineRule="auto"/>
                                      <w:rPr>
                                        <w:rFonts w:eastAsia="Times New Roman"/>
                                        <w:sz w:val="2"/>
                                        <w:szCs w:val="2"/>
                                      </w:rPr>
                                    </w:pPr>
                                    <w:r>
                                      <w:rPr>
                                        <w:rFonts w:eastAsia="Times New Roman"/>
                                        <w:sz w:val="2"/>
                                        <w:szCs w:val="2"/>
                                      </w:rPr>
                                      <w:t xml:space="preserve">  </w:t>
                                    </w:r>
                                  </w:p>
                                </w:tc>
                              </w:tr>
                            </w:tbl>
                            <w:p w14:paraId="5157529A" w14:textId="77777777" w:rsidR="00AF4C7D" w:rsidRDefault="00AF4C7D">
                              <w:pPr>
                                <w:jc w:val="center"/>
                                <w:rPr>
                                  <w:rFonts w:ascii="Times New Roman" w:eastAsia="Times New Roman" w:hAnsi="Times New Roman" w:cs="Times New Roman"/>
                                  <w:sz w:val="20"/>
                                  <w:szCs w:val="20"/>
                                </w:rPr>
                              </w:pPr>
                            </w:p>
                          </w:tc>
                        </w:tr>
                        <w:tr w:rsidR="00AF4C7D" w14:paraId="32EE4352" w14:textId="77777777">
                          <w:tc>
                            <w:tcPr>
                              <w:tcW w:w="0" w:type="auto"/>
                              <w:shd w:val="clear" w:color="auto" w:fill="FFCD44"/>
                              <w:vAlign w:val="center"/>
                              <w:hideMark/>
                            </w:tcPr>
                            <w:p w14:paraId="50AA5E3E" w14:textId="77777777" w:rsidR="00AF4C7D" w:rsidRDefault="00AF4C7D">
                              <w:pPr>
                                <w:pStyle w:val="text-build-content"/>
                                <w:spacing w:before="150" w:after="150"/>
                                <w:jc w:val="center"/>
                                <w:rPr>
                                  <w:rFonts w:ascii="Arial" w:hAnsi="Arial" w:cs="Arial"/>
                                  <w:color w:val="000000"/>
                                  <w:sz w:val="30"/>
                                  <w:szCs w:val="30"/>
                                </w:rPr>
                              </w:pPr>
                              <w:r>
                                <w:rPr>
                                  <w:rFonts w:ascii="Roboto" w:hAnsi="Roboto" w:cs="Arial"/>
                                  <w:b/>
                                  <w:bCs/>
                                  <w:color w:val="000000"/>
                                  <w:spacing w:val="90"/>
                                  <w:sz w:val="30"/>
                                  <w:szCs w:val="30"/>
                                </w:rPr>
                                <w:t>FLASH INFO DFCI 2024 n°4</w:t>
                              </w:r>
                            </w:p>
                          </w:tc>
                        </w:tr>
                      </w:tbl>
                      <w:p w14:paraId="79996F9C" w14:textId="77777777" w:rsidR="00AF4C7D" w:rsidRDefault="00AF4C7D">
                        <w:pPr>
                          <w:rPr>
                            <w:rFonts w:ascii="Times New Roman" w:eastAsia="Times New Roman" w:hAnsi="Times New Roman" w:cs="Times New Roman"/>
                            <w:sz w:val="20"/>
                            <w:szCs w:val="20"/>
                          </w:rPr>
                        </w:pPr>
                      </w:p>
                    </w:tc>
                  </w:tr>
                </w:tbl>
                <w:p w14:paraId="6F8EE46E" w14:textId="77777777" w:rsidR="00AF4C7D" w:rsidRDefault="00AF4C7D">
                  <w:pPr>
                    <w:jc w:val="center"/>
                    <w:rPr>
                      <w:rFonts w:ascii="Times New Roman" w:eastAsia="Times New Roman" w:hAnsi="Times New Roman" w:cs="Times New Roman"/>
                      <w:sz w:val="20"/>
                      <w:szCs w:val="20"/>
                    </w:rPr>
                  </w:pPr>
                </w:p>
              </w:tc>
            </w:tr>
          </w:tbl>
          <w:p w14:paraId="0382F1F1" w14:textId="77777777" w:rsidR="00AF4C7D" w:rsidRDefault="00AF4C7D">
            <w:pPr>
              <w:jc w:val="center"/>
              <w:rPr>
                <w:rFonts w:ascii="Times New Roman" w:eastAsia="Times New Roman" w:hAnsi="Times New Roman" w:cs="Times New Roman"/>
                <w:sz w:val="20"/>
                <w:szCs w:val="20"/>
              </w:rPr>
            </w:pPr>
          </w:p>
        </w:tc>
      </w:tr>
    </w:tbl>
    <w:p w14:paraId="775B2669" w14:textId="77777777" w:rsidR="00AF4C7D" w:rsidRDefault="00AF4C7D" w:rsidP="00AF4C7D">
      <w:pPr>
        <w:shd w:val="clear" w:color="auto" w:fill="F4F4F4"/>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AF4C7D" w14:paraId="2C8185F8" w14:textId="77777777" w:rsidTr="00AF4C7D">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AF4C7D" w14:paraId="7AE314EA" w14:textId="77777777">
              <w:trPr>
                <w:jc w:val="center"/>
              </w:trPr>
              <w:tc>
                <w:tcPr>
                  <w:tcW w:w="0" w:type="auto"/>
                  <w:shd w:val="clear" w:color="auto" w:fill="FFFFFF"/>
                  <w:tcMar>
                    <w:top w:w="30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AF4C7D" w14:paraId="48E5E17D"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AF4C7D" w14:paraId="5EA293F2" w14:textId="77777777">
                          <w:tc>
                            <w:tcPr>
                              <w:tcW w:w="0" w:type="auto"/>
                              <w:tcMar>
                                <w:top w:w="0" w:type="dxa"/>
                                <w:left w:w="375" w:type="dxa"/>
                                <w:bottom w:w="0" w:type="dxa"/>
                                <w:right w:w="375" w:type="dxa"/>
                              </w:tcMar>
                              <w:vAlign w:val="center"/>
                              <w:hideMark/>
                            </w:tcPr>
                            <w:p w14:paraId="7EDD833A" w14:textId="77777777" w:rsidR="00AF4C7D" w:rsidRDefault="00AF4C7D">
                              <w:pPr>
                                <w:pStyle w:val="text-build-content"/>
                                <w:spacing w:before="150" w:after="150"/>
                                <w:jc w:val="both"/>
                                <w:rPr>
                                  <w:rFonts w:ascii="Verdana" w:hAnsi="Verdana"/>
                                  <w:color w:val="000000"/>
                                  <w:sz w:val="20"/>
                                  <w:szCs w:val="20"/>
                                </w:rPr>
                              </w:pPr>
                              <w:r>
                                <w:rPr>
                                  <w:rFonts w:ascii="Roboto" w:hAnsi="Roboto"/>
                                  <w:color w:val="000000"/>
                                  <w:sz w:val="20"/>
                                  <w:szCs w:val="20"/>
                                </w:rPr>
                                <w:t>Pour la 2ème année, l’</w:t>
                              </w:r>
                              <w:r>
                                <w:rPr>
                                  <w:rFonts w:ascii="Roboto" w:hAnsi="Roboto"/>
                                  <w:b/>
                                  <w:bCs/>
                                  <w:color w:val="000000"/>
                                  <w:sz w:val="20"/>
                                  <w:szCs w:val="20"/>
                                </w:rPr>
                                <w:t>association des Communes et Collectivités forestières du Gard</w:t>
                              </w:r>
                              <w:r>
                                <w:rPr>
                                  <w:rFonts w:ascii="Roboto" w:hAnsi="Roboto"/>
                                  <w:color w:val="000000"/>
                                  <w:sz w:val="20"/>
                                  <w:szCs w:val="20"/>
                                </w:rPr>
                                <w:t>, l’</w:t>
                              </w:r>
                              <w:r>
                                <w:rPr>
                                  <w:rFonts w:ascii="Roboto" w:hAnsi="Roboto"/>
                                  <w:b/>
                                  <w:bCs/>
                                  <w:color w:val="000000"/>
                                  <w:sz w:val="20"/>
                                  <w:szCs w:val="20"/>
                                </w:rPr>
                                <w:t>association des Maires et des présidents d’EPCI du Gard</w:t>
                              </w:r>
                              <w:r>
                                <w:rPr>
                                  <w:rFonts w:ascii="Roboto" w:hAnsi="Roboto"/>
                                  <w:color w:val="000000"/>
                                  <w:sz w:val="20"/>
                                  <w:szCs w:val="20"/>
                                </w:rPr>
                                <w:t xml:space="preserve"> et l’</w:t>
                              </w:r>
                              <w:r>
                                <w:rPr>
                                  <w:rFonts w:ascii="Roboto" w:hAnsi="Roboto"/>
                                  <w:b/>
                                  <w:bCs/>
                                  <w:color w:val="000000"/>
                                  <w:sz w:val="20"/>
                                  <w:szCs w:val="20"/>
                                </w:rPr>
                                <w:t xml:space="preserve">association des Maires ruraux du Gard </w:t>
                              </w:r>
                              <w:r>
                                <w:rPr>
                                  <w:rFonts w:ascii="Roboto" w:hAnsi="Roboto"/>
                                  <w:color w:val="000000"/>
                                  <w:sz w:val="20"/>
                                  <w:szCs w:val="20"/>
                                </w:rPr>
                                <w:t>sont intégrés au "groupe contact DFCI" de la Préfecture.</w:t>
                              </w:r>
                            </w:p>
                            <w:p w14:paraId="1300364B" w14:textId="77777777" w:rsidR="00AF4C7D" w:rsidRDefault="00AF4C7D">
                              <w:pPr>
                                <w:pStyle w:val="text-build-content"/>
                                <w:spacing w:before="150" w:after="150"/>
                                <w:jc w:val="both"/>
                                <w:rPr>
                                  <w:rFonts w:ascii="Verdana" w:hAnsi="Verdana"/>
                                  <w:color w:val="000000"/>
                                  <w:sz w:val="20"/>
                                  <w:szCs w:val="20"/>
                                </w:rPr>
                              </w:pPr>
                              <w:r>
                                <w:rPr>
                                  <w:rFonts w:ascii="Roboto" w:hAnsi="Roboto"/>
                                  <w:color w:val="000000"/>
                                  <w:sz w:val="20"/>
                                  <w:szCs w:val="20"/>
                                </w:rPr>
                                <w:t>Ce groupe fait état du niveau de risque de la semaine passée et de la semaine à venir avant de préparer l’organisation opérationnelle sur le terrain.</w:t>
                              </w:r>
                            </w:p>
                            <w:p w14:paraId="0A2F9638" w14:textId="77777777" w:rsidR="00AF4C7D" w:rsidRDefault="00AF4C7D">
                              <w:pPr>
                                <w:pStyle w:val="text-build-content"/>
                                <w:spacing w:before="150" w:after="150"/>
                                <w:jc w:val="both"/>
                                <w:rPr>
                                  <w:rFonts w:ascii="Verdana" w:hAnsi="Verdana"/>
                                  <w:color w:val="000000"/>
                                  <w:sz w:val="20"/>
                                  <w:szCs w:val="20"/>
                                </w:rPr>
                              </w:pPr>
                              <w:r>
                                <w:rPr>
                                  <w:rFonts w:ascii="Roboto" w:hAnsi="Roboto"/>
                                  <w:b/>
                                  <w:bCs/>
                                  <w:color w:val="000000"/>
                                  <w:sz w:val="20"/>
                                  <w:szCs w:val="20"/>
                                </w:rPr>
                                <w:t>Le 5ème groupe contact estival s’est tenu le 1er août 2024. Il faut retenir :</w:t>
                              </w:r>
                            </w:p>
                          </w:tc>
                        </w:tr>
                      </w:tbl>
                      <w:p w14:paraId="1E128E32" w14:textId="77777777" w:rsidR="00AF4C7D" w:rsidRDefault="00AF4C7D">
                        <w:pPr>
                          <w:rPr>
                            <w:rFonts w:ascii="Times New Roman" w:eastAsia="Times New Roman" w:hAnsi="Times New Roman" w:cs="Times New Roman"/>
                            <w:sz w:val="20"/>
                            <w:szCs w:val="20"/>
                          </w:rPr>
                        </w:pPr>
                      </w:p>
                    </w:tc>
                  </w:tr>
                </w:tbl>
                <w:p w14:paraId="360863A2" w14:textId="77777777" w:rsidR="00AF4C7D" w:rsidRDefault="00AF4C7D">
                  <w:pPr>
                    <w:jc w:val="center"/>
                    <w:rPr>
                      <w:rFonts w:ascii="Times New Roman" w:eastAsia="Times New Roman" w:hAnsi="Times New Roman" w:cs="Times New Roman"/>
                      <w:sz w:val="20"/>
                      <w:szCs w:val="20"/>
                    </w:rPr>
                  </w:pPr>
                </w:p>
              </w:tc>
            </w:tr>
          </w:tbl>
          <w:p w14:paraId="74A657C1" w14:textId="77777777" w:rsidR="00AF4C7D" w:rsidRDefault="00AF4C7D">
            <w:pPr>
              <w:jc w:val="center"/>
              <w:rPr>
                <w:rFonts w:ascii="Times New Roman" w:eastAsia="Times New Roman" w:hAnsi="Times New Roman" w:cs="Times New Roman"/>
                <w:sz w:val="20"/>
                <w:szCs w:val="20"/>
              </w:rPr>
            </w:pPr>
          </w:p>
        </w:tc>
      </w:tr>
    </w:tbl>
    <w:p w14:paraId="7FFD427F" w14:textId="77777777" w:rsidR="00AF4C7D" w:rsidRDefault="00AF4C7D" w:rsidP="00AF4C7D">
      <w:pPr>
        <w:shd w:val="clear" w:color="auto" w:fill="F4F4F4"/>
        <w:rPr>
          <w:rFonts w:eastAsia="Times New Roman"/>
          <w:vanish/>
        </w:rPr>
      </w:pPr>
    </w:p>
    <w:tbl>
      <w:tblPr>
        <w:tblW w:w="9000" w:type="dxa"/>
        <w:jc w:val="center"/>
        <w:shd w:val="clear" w:color="auto" w:fill="9E1C20"/>
        <w:tblCellMar>
          <w:left w:w="0" w:type="dxa"/>
          <w:right w:w="0" w:type="dxa"/>
        </w:tblCellMar>
        <w:tblLook w:val="04A0" w:firstRow="1" w:lastRow="0" w:firstColumn="1" w:lastColumn="0" w:noHBand="0" w:noVBand="1"/>
      </w:tblPr>
      <w:tblGrid>
        <w:gridCol w:w="9000"/>
      </w:tblGrid>
      <w:tr w:rsidR="00AF4C7D" w14:paraId="1BB89C4F" w14:textId="77777777" w:rsidTr="00AF4C7D">
        <w:trPr>
          <w:jc w:val="center"/>
        </w:trPr>
        <w:tc>
          <w:tcPr>
            <w:tcW w:w="0" w:type="auto"/>
            <w:shd w:val="clear" w:color="auto" w:fill="9E1C20"/>
            <w:vAlign w:val="center"/>
            <w:hideMark/>
          </w:tcPr>
          <w:tbl>
            <w:tblPr>
              <w:tblW w:w="5000" w:type="pct"/>
              <w:jc w:val="center"/>
              <w:shd w:val="clear" w:color="auto" w:fill="9E1C20"/>
              <w:tblCellMar>
                <w:left w:w="0" w:type="dxa"/>
                <w:right w:w="0" w:type="dxa"/>
              </w:tblCellMar>
              <w:tblLook w:val="04A0" w:firstRow="1" w:lastRow="0" w:firstColumn="1" w:lastColumn="0" w:noHBand="0" w:noVBand="1"/>
            </w:tblPr>
            <w:tblGrid>
              <w:gridCol w:w="9000"/>
            </w:tblGrid>
            <w:tr w:rsidR="00AF4C7D" w14:paraId="5C2FF361" w14:textId="77777777">
              <w:trPr>
                <w:jc w:val="center"/>
              </w:trPr>
              <w:tc>
                <w:tcPr>
                  <w:tcW w:w="0" w:type="auto"/>
                  <w:shd w:val="clear" w:color="auto" w:fill="9E1C20"/>
                  <w:vAlign w:val="center"/>
                  <w:hideMark/>
                </w:tcPr>
                <w:tbl>
                  <w:tblPr>
                    <w:tblW w:w="0" w:type="auto"/>
                    <w:jc w:val="center"/>
                    <w:tblCellMar>
                      <w:left w:w="0" w:type="dxa"/>
                      <w:right w:w="0" w:type="dxa"/>
                    </w:tblCellMar>
                    <w:tblLook w:val="04A0" w:firstRow="1" w:lastRow="0" w:firstColumn="1" w:lastColumn="0" w:noHBand="0" w:noVBand="1"/>
                  </w:tblPr>
                  <w:tblGrid>
                    <w:gridCol w:w="4500"/>
                    <w:gridCol w:w="4500"/>
                  </w:tblGrid>
                  <w:tr w:rsidR="00AF4C7D" w14:paraId="17EEF2A8" w14:textId="77777777">
                    <w:trPr>
                      <w:jc w:val="center"/>
                    </w:trPr>
                    <w:tc>
                      <w:tcPr>
                        <w:tcW w:w="4500" w:type="dxa"/>
                        <w:hideMark/>
                      </w:tcPr>
                      <w:tbl>
                        <w:tblPr>
                          <w:tblW w:w="5000" w:type="pct"/>
                          <w:tblCellMar>
                            <w:left w:w="0" w:type="dxa"/>
                            <w:right w:w="0" w:type="dxa"/>
                          </w:tblCellMar>
                          <w:tblLook w:val="04A0" w:firstRow="1" w:lastRow="0" w:firstColumn="1" w:lastColumn="0" w:noHBand="0" w:noVBand="1"/>
                        </w:tblPr>
                        <w:tblGrid>
                          <w:gridCol w:w="4500"/>
                        </w:tblGrid>
                        <w:tr w:rsidR="00AF4C7D" w14:paraId="4359BE3D" w14:textId="77777777">
                          <w:tc>
                            <w:tcPr>
                              <w:tcW w:w="0" w:type="auto"/>
                              <w:hideMark/>
                            </w:tcPr>
                            <w:tbl>
                              <w:tblPr>
                                <w:tblW w:w="5000" w:type="pct"/>
                                <w:tblCellMar>
                                  <w:left w:w="0" w:type="dxa"/>
                                  <w:right w:w="0" w:type="dxa"/>
                                </w:tblCellMar>
                                <w:tblLook w:val="04A0" w:firstRow="1" w:lastRow="0" w:firstColumn="1" w:lastColumn="0" w:noHBand="0" w:noVBand="1"/>
                              </w:tblPr>
                              <w:tblGrid>
                                <w:gridCol w:w="4500"/>
                              </w:tblGrid>
                              <w:tr w:rsidR="00AF4C7D" w14:paraId="6D17EE6C" w14:textId="77777777">
                                <w:tc>
                                  <w:tcPr>
                                    <w:tcW w:w="0" w:type="auto"/>
                                    <w:shd w:val="clear" w:color="auto" w:fill="9E1C20"/>
                                    <w:tcMar>
                                      <w:top w:w="0" w:type="dxa"/>
                                      <w:left w:w="375" w:type="dxa"/>
                                      <w:bottom w:w="0" w:type="dxa"/>
                                      <w:right w:w="375" w:type="dxa"/>
                                    </w:tcMar>
                                    <w:vAlign w:val="center"/>
                                    <w:hideMark/>
                                  </w:tcPr>
                                  <w:p w14:paraId="31ED0650" w14:textId="77777777" w:rsidR="00AF4C7D" w:rsidRDefault="00AF4C7D">
                                    <w:pPr>
                                      <w:pStyle w:val="text-build-content"/>
                                      <w:spacing w:before="150" w:after="150"/>
                                      <w:jc w:val="center"/>
                                      <w:rPr>
                                        <w:rFonts w:ascii="Verdana" w:hAnsi="Verdana"/>
                                        <w:color w:val="000000"/>
                                        <w:sz w:val="24"/>
                                        <w:szCs w:val="24"/>
                                      </w:rPr>
                                    </w:pPr>
                                    <w:r>
                                      <w:rPr>
                                        <w:rFonts w:ascii="Segoe UI Emoji" w:hAnsi="Segoe UI Emoji" w:cs="Segoe UI Emoji"/>
                                        <w:b/>
                                        <w:bCs/>
                                        <w:color w:val="FFFFFF"/>
                                        <w:spacing w:val="60"/>
                                        <w:sz w:val="24"/>
                                        <w:szCs w:val="24"/>
                                      </w:rPr>
                                      <w:t>🔥</w:t>
                                    </w:r>
                                    <w:r>
                                      <w:rPr>
                                        <w:rFonts w:ascii="Verdana" w:hAnsi="Verdana"/>
                                        <w:b/>
                                        <w:bCs/>
                                        <w:color w:val="FFFFFF"/>
                                        <w:spacing w:val="60"/>
                                        <w:sz w:val="24"/>
                                        <w:szCs w:val="24"/>
                                      </w:rPr>
                                      <w:t xml:space="preserve"> Semaine dernière</w:t>
                                    </w:r>
                                  </w:p>
                                </w:tc>
                              </w:tr>
                              <w:tr w:rsidR="00AF4C7D" w14:paraId="2AF65B56" w14:textId="77777777">
                                <w:tc>
                                  <w:tcPr>
                                    <w:tcW w:w="0" w:type="auto"/>
                                    <w:shd w:val="clear" w:color="auto" w:fill="9E1C20"/>
                                    <w:tcMar>
                                      <w:top w:w="0" w:type="dxa"/>
                                      <w:left w:w="375" w:type="dxa"/>
                                      <w:bottom w:w="0" w:type="dxa"/>
                                      <w:right w:w="375" w:type="dxa"/>
                                    </w:tcMar>
                                    <w:vAlign w:val="center"/>
                                    <w:hideMark/>
                                  </w:tcPr>
                                  <w:p w14:paraId="4A228A63" w14:textId="77777777" w:rsidR="00AF4C7D" w:rsidRDefault="00AF4C7D">
                                    <w:pPr>
                                      <w:pStyle w:val="text-build-content"/>
                                      <w:spacing w:before="150" w:after="150"/>
                                      <w:jc w:val="both"/>
                                      <w:rPr>
                                        <w:rFonts w:ascii="Verdana" w:hAnsi="Verdana"/>
                                        <w:color w:val="000000"/>
                                        <w:sz w:val="24"/>
                                        <w:szCs w:val="24"/>
                                      </w:rPr>
                                    </w:pPr>
                                    <w:r>
                                      <w:rPr>
                                        <w:rFonts w:ascii="Roboto" w:hAnsi="Roboto"/>
                                        <w:b/>
                                        <w:bCs/>
                                        <w:color w:val="FFFFFF"/>
                                        <w:sz w:val="24"/>
                                        <w:szCs w:val="24"/>
                                      </w:rPr>
                                      <w:t xml:space="preserve">• </w:t>
                                    </w:r>
                                    <w:r>
                                      <w:rPr>
                                        <w:rFonts w:ascii="Roboto" w:hAnsi="Roboto"/>
                                        <w:color w:val="FFFFFF"/>
                                        <w:sz w:val="24"/>
                                        <w:szCs w:val="24"/>
                                      </w:rPr>
                                      <w:t>Un réchauffement des températures et un passage en canicule depuis lundi</w:t>
                                    </w:r>
                                  </w:p>
                                  <w:p w14:paraId="2A23DA33" w14:textId="77777777" w:rsidR="00AF4C7D" w:rsidRDefault="00AF4C7D">
                                    <w:pPr>
                                      <w:pStyle w:val="text-build-content"/>
                                      <w:spacing w:before="150" w:after="150"/>
                                      <w:jc w:val="both"/>
                                      <w:rPr>
                                        <w:rFonts w:ascii="Verdana" w:hAnsi="Verdana"/>
                                        <w:color w:val="000000"/>
                                        <w:sz w:val="24"/>
                                        <w:szCs w:val="24"/>
                                      </w:rPr>
                                    </w:pPr>
                                    <w:r>
                                      <w:rPr>
                                        <w:rFonts w:ascii="Roboto" w:hAnsi="Roboto"/>
                                        <w:color w:val="FFFFFF"/>
                                        <w:sz w:val="24"/>
                                        <w:szCs w:val="24"/>
                                      </w:rPr>
                                      <w:t>• Peu de vent et peu de pluie</w:t>
                                    </w:r>
                                  </w:p>
                                  <w:p w14:paraId="3C768F06" w14:textId="77777777" w:rsidR="00AF4C7D" w:rsidRDefault="00AF4C7D">
                                    <w:pPr>
                                      <w:pStyle w:val="text-build-content"/>
                                      <w:spacing w:before="150" w:after="150"/>
                                      <w:jc w:val="both"/>
                                      <w:rPr>
                                        <w:rFonts w:ascii="Verdana" w:hAnsi="Verdana"/>
                                        <w:color w:val="000000"/>
                                        <w:sz w:val="24"/>
                                        <w:szCs w:val="24"/>
                                      </w:rPr>
                                    </w:pPr>
                                    <w:r>
                                      <w:rPr>
                                        <w:rFonts w:ascii="Roboto" w:hAnsi="Roboto"/>
                                        <w:color w:val="FFFFFF"/>
                                        <w:sz w:val="24"/>
                                        <w:szCs w:val="24"/>
                                      </w:rPr>
                                      <w:t>• On note un dessèchement croissant de la strate arbustive depuis la semaine dernière, notamment en secteur Garrigues et Petite Camargue.</w:t>
                                    </w:r>
                                  </w:p>
                                  <w:p w14:paraId="2B59B15F" w14:textId="77777777" w:rsidR="00AF4C7D" w:rsidRDefault="00AF4C7D">
                                    <w:pPr>
                                      <w:pStyle w:val="text-build-content"/>
                                      <w:spacing w:before="150" w:after="150"/>
                                      <w:jc w:val="both"/>
                                      <w:rPr>
                                        <w:rFonts w:ascii="Verdana" w:hAnsi="Verdana"/>
                                        <w:color w:val="000000"/>
                                        <w:sz w:val="24"/>
                                        <w:szCs w:val="24"/>
                                      </w:rPr>
                                    </w:pPr>
                                    <w:r>
                                      <w:rPr>
                                        <w:rFonts w:ascii="Roboto" w:hAnsi="Roboto"/>
                                        <w:color w:val="FFFFFF"/>
                                        <w:sz w:val="24"/>
                                        <w:szCs w:val="24"/>
                                      </w:rPr>
                                      <w:t>• Le danger devient sévère sur les 3/4 est du département, avec également une augmentation du risque sur la partie sud Cévennes.</w:t>
                                    </w:r>
                                  </w:p>
                                </w:tc>
                              </w:tr>
                            </w:tbl>
                            <w:p w14:paraId="481AB334" w14:textId="77777777" w:rsidR="00AF4C7D" w:rsidRDefault="00AF4C7D">
                              <w:pPr>
                                <w:rPr>
                                  <w:rFonts w:ascii="Times New Roman" w:eastAsia="Times New Roman" w:hAnsi="Times New Roman" w:cs="Times New Roman"/>
                                  <w:sz w:val="20"/>
                                  <w:szCs w:val="20"/>
                                </w:rPr>
                              </w:pPr>
                            </w:p>
                          </w:tc>
                        </w:tr>
                      </w:tbl>
                      <w:p w14:paraId="64E3F6A9" w14:textId="77777777" w:rsidR="00AF4C7D" w:rsidRDefault="00AF4C7D">
                        <w:pPr>
                          <w:rPr>
                            <w:rFonts w:ascii="Times New Roman" w:eastAsia="Times New Roman" w:hAnsi="Times New Roman" w:cs="Times New Roman"/>
                            <w:sz w:val="20"/>
                            <w:szCs w:val="20"/>
                          </w:rPr>
                        </w:pPr>
                      </w:p>
                    </w:tc>
                    <w:tc>
                      <w:tcPr>
                        <w:tcW w:w="4500" w:type="dxa"/>
                        <w:hideMark/>
                      </w:tcPr>
                      <w:tbl>
                        <w:tblPr>
                          <w:tblW w:w="5000" w:type="pct"/>
                          <w:tblCellMar>
                            <w:left w:w="0" w:type="dxa"/>
                            <w:right w:w="0" w:type="dxa"/>
                          </w:tblCellMar>
                          <w:tblLook w:val="04A0" w:firstRow="1" w:lastRow="0" w:firstColumn="1" w:lastColumn="0" w:noHBand="0" w:noVBand="1"/>
                        </w:tblPr>
                        <w:tblGrid>
                          <w:gridCol w:w="4500"/>
                        </w:tblGrid>
                        <w:tr w:rsidR="00AF4C7D" w14:paraId="18FFB045" w14:textId="77777777">
                          <w:tc>
                            <w:tcPr>
                              <w:tcW w:w="0" w:type="auto"/>
                              <w:hideMark/>
                            </w:tcPr>
                            <w:tbl>
                              <w:tblPr>
                                <w:tblW w:w="5000" w:type="pct"/>
                                <w:tblCellMar>
                                  <w:left w:w="0" w:type="dxa"/>
                                  <w:right w:w="0" w:type="dxa"/>
                                </w:tblCellMar>
                                <w:tblLook w:val="04A0" w:firstRow="1" w:lastRow="0" w:firstColumn="1" w:lastColumn="0" w:noHBand="0" w:noVBand="1"/>
                              </w:tblPr>
                              <w:tblGrid>
                                <w:gridCol w:w="4500"/>
                              </w:tblGrid>
                              <w:tr w:rsidR="00AF4C7D" w14:paraId="71811D07" w14:textId="77777777">
                                <w:tc>
                                  <w:tcPr>
                                    <w:tcW w:w="0" w:type="auto"/>
                                    <w:shd w:val="clear" w:color="auto" w:fill="E6E6E6"/>
                                    <w:tcMar>
                                      <w:top w:w="0" w:type="dxa"/>
                                      <w:left w:w="150" w:type="dxa"/>
                                      <w:bottom w:w="0" w:type="dxa"/>
                                      <w:right w:w="150" w:type="dxa"/>
                                    </w:tcMar>
                                    <w:vAlign w:val="center"/>
                                    <w:hideMark/>
                                  </w:tcPr>
                                  <w:p w14:paraId="187A9CB2" w14:textId="77777777" w:rsidR="00AF4C7D" w:rsidRDefault="00AF4C7D">
                                    <w:pPr>
                                      <w:pStyle w:val="text-build-content"/>
                                      <w:spacing w:before="150" w:after="150"/>
                                      <w:jc w:val="center"/>
                                      <w:rPr>
                                        <w:rFonts w:ascii="Verdana" w:hAnsi="Verdana"/>
                                        <w:color w:val="000000"/>
                                        <w:sz w:val="45"/>
                                        <w:szCs w:val="45"/>
                                      </w:rPr>
                                    </w:pPr>
                                    <w:r>
                                      <w:rPr>
                                        <w:rFonts w:ascii="Verdana" w:hAnsi="Verdana"/>
                                        <w:color w:val="000000"/>
                                        <w:sz w:val="45"/>
                                        <w:szCs w:val="45"/>
                                      </w:rPr>
                                      <w:t> </w:t>
                                    </w:r>
                                  </w:p>
                                  <w:p w14:paraId="32DA1056" w14:textId="77777777" w:rsidR="00AF4C7D" w:rsidRDefault="00AF4C7D">
                                    <w:pPr>
                                      <w:pStyle w:val="text-build-content"/>
                                      <w:spacing w:before="150" w:after="150"/>
                                      <w:jc w:val="center"/>
                                      <w:rPr>
                                        <w:rFonts w:ascii="Verdana" w:hAnsi="Verdana"/>
                                        <w:color w:val="000000"/>
                                        <w:sz w:val="45"/>
                                        <w:szCs w:val="45"/>
                                      </w:rPr>
                                    </w:pPr>
                                    <w:r>
                                      <w:rPr>
                                        <w:rFonts w:ascii="Verdana" w:hAnsi="Verdana"/>
                                        <w:color w:val="000000"/>
                                        <w:sz w:val="45"/>
                                        <w:szCs w:val="45"/>
                                      </w:rPr>
                                      <w:t> </w:t>
                                    </w:r>
                                  </w:p>
                                  <w:p w14:paraId="72B18B81" w14:textId="77777777" w:rsidR="00AF4C7D" w:rsidRDefault="00AF4C7D">
                                    <w:pPr>
                                      <w:pStyle w:val="text-build-content"/>
                                      <w:spacing w:before="150" w:after="150"/>
                                      <w:jc w:val="center"/>
                                      <w:rPr>
                                        <w:rFonts w:ascii="Verdana" w:hAnsi="Verdana"/>
                                        <w:color w:val="000000"/>
                                        <w:sz w:val="45"/>
                                        <w:szCs w:val="45"/>
                                      </w:rPr>
                                    </w:pPr>
                                    <w:r>
                                      <w:rPr>
                                        <w:rFonts w:ascii="Verdana" w:hAnsi="Verdana"/>
                                        <w:color w:val="000000"/>
                                        <w:sz w:val="45"/>
                                        <w:szCs w:val="45"/>
                                      </w:rPr>
                                      <w:t> </w:t>
                                    </w:r>
                                  </w:p>
                                  <w:p w14:paraId="2041D305" w14:textId="77777777" w:rsidR="00AF4C7D" w:rsidRDefault="00AF4C7D">
                                    <w:pPr>
                                      <w:pStyle w:val="text-build-content"/>
                                      <w:spacing w:before="150" w:after="150"/>
                                      <w:jc w:val="center"/>
                                      <w:rPr>
                                        <w:rFonts w:ascii="Verdana" w:hAnsi="Verdana"/>
                                        <w:color w:val="000000"/>
                                        <w:sz w:val="45"/>
                                        <w:szCs w:val="45"/>
                                      </w:rPr>
                                    </w:pPr>
                                    <w:r>
                                      <w:rPr>
                                        <w:rFonts w:ascii="Arial Black" w:hAnsi="Arial Black"/>
                                        <w:color w:val="9E1C20"/>
                                        <w:sz w:val="27"/>
                                        <w:szCs w:val="27"/>
                                      </w:rPr>
                                      <w:t>11 feux de végétation</w:t>
                                    </w:r>
                                    <w:r>
                                      <w:rPr>
                                        <w:rFonts w:ascii="Verdana" w:hAnsi="Verdana"/>
                                        <w:color w:val="000000"/>
                                        <w:sz w:val="45"/>
                                        <w:szCs w:val="45"/>
                                      </w:rPr>
                                      <w:br/>
                                    </w:r>
                                    <w:r>
                                      <w:rPr>
                                        <w:rFonts w:ascii="Arial Black" w:hAnsi="Arial Black"/>
                                        <w:i/>
                                        <w:iCs/>
                                        <w:color w:val="9E1C20"/>
                                        <w:sz w:val="27"/>
                                        <w:szCs w:val="27"/>
                                      </w:rPr>
                                      <w:t>(15 la semaine précédente)</w:t>
                                    </w:r>
                                  </w:p>
                                  <w:p w14:paraId="184923BC" w14:textId="77777777" w:rsidR="00AF4C7D" w:rsidRDefault="00AF4C7D">
                                    <w:pPr>
                                      <w:pStyle w:val="text-build-content"/>
                                      <w:spacing w:before="150" w:after="150"/>
                                      <w:jc w:val="center"/>
                                      <w:rPr>
                                        <w:rFonts w:ascii="Verdana" w:hAnsi="Verdana"/>
                                        <w:color w:val="000000"/>
                                        <w:sz w:val="45"/>
                                        <w:szCs w:val="45"/>
                                      </w:rPr>
                                    </w:pPr>
                                    <w:r>
                                      <w:rPr>
                                        <w:rFonts w:ascii="Verdana" w:hAnsi="Verdana"/>
                                        <w:color w:val="000000"/>
                                        <w:sz w:val="45"/>
                                        <w:szCs w:val="45"/>
                                      </w:rPr>
                                      <w:t> </w:t>
                                    </w:r>
                                  </w:p>
                                  <w:p w14:paraId="48ECB09F" w14:textId="77777777" w:rsidR="00AF4C7D" w:rsidRDefault="00AF4C7D">
                                    <w:pPr>
                                      <w:pStyle w:val="text-build-content"/>
                                      <w:spacing w:before="150" w:after="150"/>
                                      <w:jc w:val="center"/>
                                      <w:rPr>
                                        <w:rFonts w:ascii="Verdana" w:hAnsi="Verdana"/>
                                        <w:color w:val="000000"/>
                                        <w:sz w:val="45"/>
                                        <w:szCs w:val="45"/>
                                      </w:rPr>
                                    </w:pPr>
                                    <w:r>
                                      <w:rPr>
                                        <w:rFonts w:ascii="Verdana" w:hAnsi="Verdana"/>
                                        <w:color w:val="000000"/>
                                        <w:sz w:val="45"/>
                                        <w:szCs w:val="45"/>
                                      </w:rPr>
                                      <w:t> </w:t>
                                    </w:r>
                                  </w:p>
                                  <w:p w14:paraId="3B40AEFC" w14:textId="77777777" w:rsidR="00AF4C7D" w:rsidRDefault="00AF4C7D">
                                    <w:pPr>
                                      <w:pStyle w:val="text-build-content"/>
                                      <w:spacing w:before="150" w:after="150"/>
                                      <w:jc w:val="center"/>
                                      <w:rPr>
                                        <w:rFonts w:ascii="Verdana" w:hAnsi="Verdana"/>
                                        <w:color w:val="000000"/>
                                        <w:sz w:val="45"/>
                                        <w:szCs w:val="45"/>
                                      </w:rPr>
                                    </w:pPr>
                                    <w:r>
                                      <w:rPr>
                                        <w:rFonts w:ascii="Arial Black" w:hAnsi="Arial Black"/>
                                        <w:color w:val="9E1C20"/>
                                        <w:sz w:val="45"/>
                                        <w:szCs w:val="45"/>
                                      </w:rPr>
                                      <w:t xml:space="preserve">1 </w:t>
                                    </w:r>
                                    <w:r>
                                      <w:rPr>
                                        <w:rFonts w:ascii="Arial Black" w:hAnsi="Arial Black"/>
                                        <w:color w:val="9E1C20"/>
                                        <w:sz w:val="27"/>
                                        <w:szCs w:val="27"/>
                                      </w:rPr>
                                      <w:t>feu de forêt </w:t>
                                    </w:r>
                                    <w:r>
                                      <w:rPr>
                                        <w:rFonts w:ascii="Verdana" w:hAnsi="Verdana"/>
                                        <w:color w:val="000000"/>
                                        <w:sz w:val="45"/>
                                        <w:szCs w:val="45"/>
                                      </w:rPr>
                                      <w:br/>
                                    </w:r>
                                    <w:r>
                                      <w:rPr>
                                        <w:rFonts w:ascii="Arial Black" w:hAnsi="Arial Black"/>
                                        <w:i/>
                                        <w:iCs/>
                                        <w:color w:val="9E1C20"/>
                                        <w:sz w:val="27"/>
                                        <w:szCs w:val="27"/>
                                      </w:rPr>
                                      <w:t>(4 la semaine précédente)</w:t>
                                    </w:r>
                                  </w:p>
                                  <w:p w14:paraId="3B85D09D" w14:textId="77777777" w:rsidR="00AF4C7D" w:rsidRDefault="00AF4C7D">
                                    <w:pPr>
                                      <w:pStyle w:val="text-build-content"/>
                                      <w:spacing w:before="150" w:after="150"/>
                                      <w:jc w:val="center"/>
                                      <w:rPr>
                                        <w:rFonts w:ascii="Verdana" w:hAnsi="Verdana"/>
                                        <w:color w:val="000000"/>
                                        <w:sz w:val="45"/>
                                        <w:szCs w:val="45"/>
                                      </w:rPr>
                                    </w:pPr>
                                    <w:r>
                                      <w:rPr>
                                        <w:rFonts w:ascii="Verdana" w:hAnsi="Verdana"/>
                                        <w:color w:val="000000"/>
                                        <w:sz w:val="45"/>
                                        <w:szCs w:val="45"/>
                                      </w:rPr>
                                      <w:t> </w:t>
                                    </w:r>
                                  </w:p>
                                  <w:p w14:paraId="17A0F36D" w14:textId="77777777" w:rsidR="00AF4C7D" w:rsidRDefault="00AF4C7D">
                                    <w:pPr>
                                      <w:pStyle w:val="text-build-content"/>
                                      <w:spacing w:before="150" w:after="150"/>
                                      <w:jc w:val="center"/>
                                      <w:rPr>
                                        <w:rFonts w:ascii="Verdana" w:hAnsi="Verdana"/>
                                        <w:color w:val="000000"/>
                                        <w:sz w:val="45"/>
                                        <w:szCs w:val="45"/>
                                      </w:rPr>
                                    </w:pPr>
                                    <w:r>
                                      <w:rPr>
                                        <w:rFonts w:ascii="Verdana" w:hAnsi="Verdana"/>
                                        <w:color w:val="000000"/>
                                        <w:sz w:val="45"/>
                                        <w:szCs w:val="45"/>
                                      </w:rPr>
                                      <w:t> </w:t>
                                    </w:r>
                                  </w:p>
                                  <w:p w14:paraId="14A74EA7" w14:textId="77777777" w:rsidR="00AF4C7D" w:rsidRDefault="00AF4C7D">
                                    <w:pPr>
                                      <w:pStyle w:val="text-build-content"/>
                                      <w:spacing w:before="150" w:after="150"/>
                                      <w:jc w:val="center"/>
                                      <w:rPr>
                                        <w:rFonts w:ascii="Verdana" w:hAnsi="Verdana"/>
                                        <w:color w:val="000000"/>
                                        <w:sz w:val="45"/>
                                        <w:szCs w:val="45"/>
                                      </w:rPr>
                                    </w:pPr>
                                    <w:r>
                                      <w:rPr>
                                        <w:rFonts w:ascii="Verdana" w:hAnsi="Verdana"/>
                                        <w:color w:val="000000"/>
                                        <w:sz w:val="45"/>
                                        <w:szCs w:val="45"/>
                                      </w:rPr>
                                      <w:lastRenderedPageBreak/>
                                      <w:t> </w:t>
                                    </w:r>
                                  </w:p>
                                </w:tc>
                              </w:tr>
                            </w:tbl>
                            <w:p w14:paraId="014396E0" w14:textId="77777777" w:rsidR="00AF4C7D" w:rsidRDefault="00AF4C7D">
                              <w:pPr>
                                <w:rPr>
                                  <w:rFonts w:ascii="Times New Roman" w:eastAsia="Times New Roman" w:hAnsi="Times New Roman" w:cs="Times New Roman"/>
                                  <w:sz w:val="20"/>
                                  <w:szCs w:val="20"/>
                                </w:rPr>
                              </w:pPr>
                            </w:p>
                          </w:tc>
                        </w:tr>
                      </w:tbl>
                      <w:p w14:paraId="241A16F1" w14:textId="77777777" w:rsidR="00AF4C7D" w:rsidRDefault="00AF4C7D">
                        <w:pPr>
                          <w:rPr>
                            <w:rFonts w:ascii="Times New Roman" w:eastAsia="Times New Roman" w:hAnsi="Times New Roman" w:cs="Times New Roman"/>
                            <w:sz w:val="20"/>
                            <w:szCs w:val="20"/>
                          </w:rPr>
                        </w:pPr>
                      </w:p>
                    </w:tc>
                  </w:tr>
                </w:tbl>
                <w:p w14:paraId="44DFE3B8" w14:textId="77777777" w:rsidR="00AF4C7D" w:rsidRDefault="00AF4C7D">
                  <w:pPr>
                    <w:jc w:val="center"/>
                    <w:rPr>
                      <w:rFonts w:ascii="Times New Roman" w:eastAsia="Times New Roman" w:hAnsi="Times New Roman" w:cs="Times New Roman"/>
                      <w:sz w:val="20"/>
                      <w:szCs w:val="20"/>
                    </w:rPr>
                  </w:pPr>
                </w:p>
              </w:tc>
            </w:tr>
          </w:tbl>
          <w:p w14:paraId="3698B731" w14:textId="77777777" w:rsidR="00AF4C7D" w:rsidRDefault="00AF4C7D">
            <w:pPr>
              <w:jc w:val="center"/>
              <w:rPr>
                <w:rFonts w:ascii="Times New Roman" w:eastAsia="Times New Roman" w:hAnsi="Times New Roman" w:cs="Times New Roman"/>
                <w:sz w:val="20"/>
                <w:szCs w:val="20"/>
              </w:rPr>
            </w:pPr>
          </w:p>
        </w:tc>
      </w:tr>
    </w:tbl>
    <w:p w14:paraId="14513D72" w14:textId="77777777" w:rsidR="00AF4C7D" w:rsidRDefault="00AF4C7D" w:rsidP="00AF4C7D">
      <w:pPr>
        <w:shd w:val="clear" w:color="auto" w:fill="F4F4F4"/>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AF4C7D" w14:paraId="22A6D9B1" w14:textId="77777777" w:rsidTr="00AF4C7D">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AF4C7D" w14:paraId="1162950A" w14:textId="77777777">
              <w:trPr>
                <w:jc w:val="center"/>
              </w:trPr>
              <w:tc>
                <w:tcPr>
                  <w:tcW w:w="0" w:type="auto"/>
                  <w:shd w:val="clear" w:color="auto" w:fill="FFFFFF"/>
                  <w:tcMar>
                    <w:top w:w="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500"/>
                    <w:gridCol w:w="4500"/>
                  </w:tblGrid>
                  <w:tr w:rsidR="00AF4C7D" w14:paraId="676E0C3A" w14:textId="77777777">
                    <w:trPr>
                      <w:jc w:val="center"/>
                    </w:trPr>
                    <w:tc>
                      <w:tcPr>
                        <w:tcW w:w="4500" w:type="dxa"/>
                        <w:hideMark/>
                      </w:tcPr>
                      <w:tbl>
                        <w:tblPr>
                          <w:tblW w:w="5000" w:type="pct"/>
                          <w:tblCellMar>
                            <w:left w:w="0" w:type="dxa"/>
                            <w:right w:w="0" w:type="dxa"/>
                          </w:tblCellMar>
                          <w:tblLook w:val="04A0" w:firstRow="1" w:lastRow="0" w:firstColumn="1" w:lastColumn="0" w:noHBand="0" w:noVBand="1"/>
                        </w:tblPr>
                        <w:tblGrid>
                          <w:gridCol w:w="4500"/>
                        </w:tblGrid>
                        <w:tr w:rsidR="00AF4C7D" w14:paraId="7A7F3F3A" w14:textId="77777777">
                          <w:tc>
                            <w:tcPr>
                              <w:tcW w:w="0" w:type="auto"/>
                              <w:tcMar>
                                <w:top w:w="225" w:type="dxa"/>
                                <w:left w:w="75" w:type="dxa"/>
                                <w:bottom w:w="0" w:type="dxa"/>
                                <w:right w:w="75" w:type="dxa"/>
                              </w:tcMar>
                              <w:vAlign w:val="center"/>
                              <w:hideMark/>
                            </w:tcPr>
                            <w:tbl>
                              <w:tblPr>
                                <w:tblW w:w="0" w:type="auto"/>
                                <w:jc w:val="center"/>
                                <w:tblCellMar>
                                  <w:left w:w="0" w:type="dxa"/>
                                  <w:right w:w="0" w:type="dxa"/>
                                </w:tblCellMar>
                                <w:tblLook w:val="04A0" w:firstRow="1" w:lastRow="0" w:firstColumn="1" w:lastColumn="0" w:noHBand="0" w:noVBand="1"/>
                              </w:tblPr>
                              <w:tblGrid>
                                <w:gridCol w:w="4350"/>
                              </w:tblGrid>
                              <w:tr w:rsidR="00AF4C7D" w14:paraId="53D86E99" w14:textId="77777777">
                                <w:trPr>
                                  <w:jc w:val="center"/>
                                </w:trPr>
                                <w:tc>
                                  <w:tcPr>
                                    <w:tcW w:w="4350" w:type="dxa"/>
                                    <w:vAlign w:val="center"/>
                                    <w:hideMark/>
                                  </w:tcPr>
                                  <w:p w14:paraId="0BAF017A" w14:textId="03BDD498" w:rsidR="00AF4C7D" w:rsidRDefault="00AF4C7D">
                                    <w:pPr>
                                      <w:rPr>
                                        <w:rFonts w:eastAsia="Times New Roman"/>
                                      </w:rPr>
                                    </w:pPr>
                                    <w:r>
                                      <w:rPr>
                                        <w:rFonts w:eastAsia="Times New Roman"/>
                                        <w:noProof/>
                                      </w:rPr>
                                      <w:drawing>
                                        <wp:inline distT="0" distB="0" distL="0" distR="0" wp14:anchorId="6CBC344B" wp14:editId="1104E47A">
                                          <wp:extent cx="2762250" cy="2552700"/>
                                          <wp:effectExtent l="0" t="0" r="0" b="0"/>
                                          <wp:docPr id="156743897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2552700"/>
                                                  </a:xfrm>
                                                  <a:prstGeom prst="rect">
                                                    <a:avLst/>
                                                  </a:prstGeom>
                                                  <a:noFill/>
                                                  <a:ln>
                                                    <a:noFill/>
                                                  </a:ln>
                                                </pic:spPr>
                                              </pic:pic>
                                            </a:graphicData>
                                          </a:graphic>
                                        </wp:inline>
                                      </w:drawing>
                                    </w:r>
                                  </w:p>
                                </w:tc>
                              </w:tr>
                            </w:tbl>
                            <w:p w14:paraId="3117D626" w14:textId="77777777" w:rsidR="00AF4C7D" w:rsidRDefault="00AF4C7D">
                              <w:pPr>
                                <w:jc w:val="center"/>
                                <w:rPr>
                                  <w:rFonts w:ascii="Times New Roman" w:eastAsia="Times New Roman" w:hAnsi="Times New Roman" w:cs="Times New Roman"/>
                                  <w:sz w:val="20"/>
                                  <w:szCs w:val="20"/>
                                </w:rPr>
                              </w:pPr>
                            </w:p>
                          </w:tc>
                        </w:tr>
                        <w:tr w:rsidR="00AF4C7D" w14:paraId="2CF52AE1" w14:textId="77777777">
                          <w:tc>
                            <w:tcPr>
                              <w:tcW w:w="0" w:type="auto"/>
                              <w:tcMar>
                                <w:top w:w="360" w:type="dxa"/>
                                <w:left w:w="75" w:type="dxa"/>
                                <w:bottom w:w="75" w:type="dxa"/>
                                <w:right w:w="75" w:type="dxa"/>
                              </w:tcMar>
                              <w:vAlign w:val="center"/>
                              <w:hideMark/>
                            </w:tcPr>
                            <w:tbl>
                              <w:tblPr>
                                <w:tblW w:w="0" w:type="auto"/>
                                <w:jc w:val="center"/>
                                <w:tblCellMar>
                                  <w:left w:w="0" w:type="dxa"/>
                                  <w:right w:w="0" w:type="dxa"/>
                                </w:tblCellMar>
                                <w:tblLook w:val="04A0" w:firstRow="1" w:lastRow="0" w:firstColumn="1" w:lastColumn="0" w:noHBand="0" w:noVBand="1"/>
                              </w:tblPr>
                              <w:tblGrid>
                                <w:gridCol w:w="4350"/>
                              </w:tblGrid>
                              <w:tr w:rsidR="00AF4C7D" w14:paraId="4803B1B2" w14:textId="77777777">
                                <w:trPr>
                                  <w:jc w:val="center"/>
                                </w:trPr>
                                <w:tc>
                                  <w:tcPr>
                                    <w:tcW w:w="4350" w:type="dxa"/>
                                    <w:vAlign w:val="center"/>
                                    <w:hideMark/>
                                  </w:tcPr>
                                  <w:p w14:paraId="7EA98296" w14:textId="06845C2D" w:rsidR="00AF4C7D" w:rsidRDefault="00AF4C7D">
                                    <w:pPr>
                                      <w:rPr>
                                        <w:rFonts w:eastAsia="Times New Roman"/>
                                      </w:rPr>
                                    </w:pPr>
                                    <w:r>
                                      <w:rPr>
                                        <w:rFonts w:eastAsia="Times New Roman"/>
                                        <w:noProof/>
                                      </w:rPr>
                                      <w:drawing>
                                        <wp:inline distT="0" distB="0" distL="0" distR="0" wp14:anchorId="0B2F086D" wp14:editId="02F184E8">
                                          <wp:extent cx="2762250" cy="1485900"/>
                                          <wp:effectExtent l="0" t="0" r="0" b="0"/>
                                          <wp:docPr id="68204292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1485900"/>
                                                  </a:xfrm>
                                                  <a:prstGeom prst="rect">
                                                    <a:avLst/>
                                                  </a:prstGeom>
                                                  <a:noFill/>
                                                  <a:ln>
                                                    <a:noFill/>
                                                  </a:ln>
                                                </pic:spPr>
                                              </pic:pic>
                                            </a:graphicData>
                                          </a:graphic>
                                        </wp:inline>
                                      </w:drawing>
                                    </w:r>
                                  </w:p>
                                </w:tc>
                              </w:tr>
                            </w:tbl>
                            <w:p w14:paraId="50C4E795" w14:textId="77777777" w:rsidR="00AF4C7D" w:rsidRDefault="00AF4C7D">
                              <w:pPr>
                                <w:jc w:val="center"/>
                                <w:rPr>
                                  <w:rFonts w:ascii="Times New Roman" w:eastAsia="Times New Roman" w:hAnsi="Times New Roman" w:cs="Times New Roman"/>
                                  <w:sz w:val="20"/>
                                  <w:szCs w:val="20"/>
                                </w:rPr>
                              </w:pPr>
                            </w:p>
                          </w:tc>
                        </w:tr>
                      </w:tbl>
                      <w:p w14:paraId="547AB4DB" w14:textId="77777777" w:rsidR="00AF4C7D" w:rsidRDefault="00AF4C7D">
                        <w:pPr>
                          <w:rPr>
                            <w:rFonts w:ascii="Times New Roman" w:eastAsia="Times New Roman" w:hAnsi="Times New Roman" w:cs="Times New Roman"/>
                            <w:sz w:val="20"/>
                            <w:szCs w:val="20"/>
                          </w:rPr>
                        </w:pPr>
                      </w:p>
                    </w:tc>
                    <w:tc>
                      <w:tcPr>
                        <w:tcW w:w="4500" w:type="dxa"/>
                        <w:hideMark/>
                      </w:tcPr>
                      <w:tbl>
                        <w:tblPr>
                          <w:tblW w:w="5000" w:type="pct"/>
                          <w:tblCellMar>
                            <w:left w:w="0" w:type="dxa"/>
                            <w:right w:w="0" w:type="dxa"/>
                          </w:tblCellMar>
                          <w:tblLook w:val="04A0" w:firstRow="1" w:lastRow="0" w:firstColumn="1" w:lastColumn="0" w:noHBand="0" w:noVBand="1"/>
                        </w:tblPr>
                        <w:tblGrid>
                          <w:gridCol w:w="4500"/>
                        </w:tblGrid>
                        <w:tr w:rsidR="00AF4C7D" w14:paraId="7B1F58E7" w14:textId="77777777">
                          <w:tc>
                            <w:tcPr>
                              <w:tcW w:w="0" w:type="auto"/>
                              <w:shd w:val="clear" w:color="auto" w:fill="9E1C20"/>
                              <w:tcMar>
                                <w:top w:w="0" w:type="dxa"/>
                                <w:left w:w="375" w:type="dxa"/>
                                <w:bottom w:w="0" w:type="dxa"/>
                                <w:right w:w="375" w:type="dxa"/>
                              </w:tcMar>
                              <w:vAlign w:val="center"/>
                              <w:hideMark/>
                            </w:tcPr>
                            <w:p w14:paraId="02791B77" w14:textId="77777777" w:rsidR="00AF4C7D" w:rsidRDefault="00AF4C7D">
                              <w:pPr>
                                <w:pStyle w:val="text-build-content"/>
                                <w:spacing w:before="150" w:after="150"/>
                                <w:jc w:val="center"/>
                                <w:rPr>
                                  <w:rFonts w:ascii="Verdana" w:hAnsi="Verdana"/>
                                  <w:color w:val="000000"/>
                                  <w:sz w:val="24"/>
                                  <w:szCs w:val="24"/>
                                </w:rPr>
                              </w:pPr>
                              <w:r>
                                <w:rPr>
                                  <w:rFonts w:ascii="Segoe UI Emoji" w:hAnsi="Segoe UI Emoji" w:cs="Segoe UI Emoji"/>
                                  <w:b/>
                                  <w:bCs/>
                                  <w:color w:val="FFFFFF"/>
                                  <w:spacing w:val="60"/>
                                  <w:sz w:val="24"/>
                                  <w:szCs w:val="24"/>
                                </w:rPr>
                                <w:t>🔥</w:t>
                              </w:r>
                              <w:r>
                                <w:rPr>
                                  <w:rFonts w:ascii="Verdana" w:hAnsi="Verdana"/>
                                  <w:b/>
                                  <w:bCs/>
                                  <w:color w:val="FFFFFF"/>
                                  <w:spacing w:val="60"/>
                                  <w:sz w:val="24"/>
                                  <w:szCs w:val="24"/>
                                </w:rPr>
                                <w:t xml:space="preserve"> Semaine à venir</w:t>
                              </w:r>
                            </w:p>
                          </w:tc>
                        </w:tr>
                        <w:tr w:rsidR="00AF4C7D" w14:paraId="3C967A6A" w14:textId="77777777">
                          <w:tc>
                            <w:tcPr>
                              <w:tcW w:w="0" w:type="auto"/>
                              <w:shd w:val="clear" w:color="auto" w:fill="9E1C20"/>
                              <w:tcMar>
                                <w:top w:w="0" w:type="dxa"/>
                                <w:left w:w="375" w:type="dxa"/>
                                <w:bottom w:w="0" w:type="dxa"/>
                                <w:right w:w="375" w:type="dxa"/>
                              </w:tcMar>
                              <w:vAlign w:val="center"/>
                              <w:hideMark/>
                            </w:tcPr>
                            <w:p w14:paraId="7CA28A5B" w14:textId="77777777" w:rsidR="00AF4C7D" w:rsidRDefault="00AF4C7D">
                              <w:pPr>
                                <w:pStyle w:val="text-build-content"/>
                                <w:spacing w:before="150" w:after="150"/>
                                <w:jc w:val="both"/>
                                <w:rPr>
                                  <w:rFonts w:ascii="Verdana" w:hAnsi="Verdana"/>
                                  <w:color w:val="000000"/>
                                  <w:sz w:val="24"/>
                                  <w:szCs w:val="24"/>
                                </w:rPr>
                              </w:pPr>
                              <w:r>
                                <w:rPr>
                                  <w:rFonts w:ascii="Verdana" w:hAnsi="Verdana"/>
                                  <w:color w:val="000000"/>
                                  <w:sz w:val="24"/>
                                  <w:szCs w:val="24"/>
                                </w:rPr>
                                <w:t> </w:t>
                              </w:r>
                            </w:p>
                            <w:p w14:paraId="02A2C052" w14:textId="77777777" w:rsidR="00AF4C7D" w:rsidRDefault="00AF4C7D">
                              <w:pPr>
                                <w:pStyle w:val="text-build-content"/>
                                <w:spacing w:before="150" w:after="150"/>
                                <w:jc w:val="both"/>
                                <w:rPr>
                                  <w:rFonts w:ascii="Verdana" w:hAnsi="Verdana"/>
                                  <w:color w:val="000000"/>
                                  <w:sz w:val="24"/>
                                  <w:szCs w:val="24"/>
                                </w:rPr>
                              </w:pPr>
                              <w:r>
                                <w:rPr>
                                  <w:rFonts w:ascii="Verdana" w:hAnsi="Verdana"/>
                                  <w:color w:val="000000"/>
                                  <w:sz w:val="24"/>
                                  <w:szCs w:val="24"/>
                                </w:rPr>
                                <w:t> </w:t>
                              </w:r>
                            </w:p>
                            <w:p w14:paraId="38B8B59F" w14:textId="77777777" w:rsidR="00AF4C7D" w:rsidRDefault="00AF4C7D">
                              <w:pPr>
                                <w:pStyle w:val="text-build-content"/>
                                <w:spacing w:before="150" w:after="150"/>
                                <w:jc w:val="both"/>
                                <w:rPr>
                                  <w:rFonts w:ascii="Verdana" w:hAnsi="Verdana"/>
                                  <w:color w:val="000000"/>
                                  <w:sz w:val="24"/>
                                  <w:szCs w:val="24"/>
                                </w:rPr>
                              </w:pPr>
                              <w:r>
                                <w:rPr>
                                  <w:rFonts w:ascii="Roboto" w:hAnsi="Roboto"/>
                                  <w:b/>
                                  <w:bCs/>
                                  <w:color w:val="FFFFFF"/>
                                  <w:sz w:val="24"/>
                                  <w:szCs w:val="24"/>
                                </w:rPr>
                                <w:t>Un épisode de mistral est prévu ce week-end avec un risque potentiel de passer en "très sévère" samedi sur le Gard rhodanien et les garrigues nîmoises ains que sur la vallée du Rhône.</w:t>
                              </w:r>
                            </w:p>
                            <w:p w14:paraId="211C7892" w14:textId="77777777" w:rsidR="00AF4C7D" w:rsidRDefault="00AF4C7D">
                              <w:pPr>
                                <w:pStyle w:val="text-build-content"/>
                                <w:spacing w:before="150" w:after="150"/>
                                <w:jc w:val="both"/>
                                <w:rPr>
                                  <w:rFonts w:ascii="Verdana" w:hAnsi="Verdana"/>
                                  <w:color w:val="000000"/>
                                  <w:sz w:val="24"/>
                                  <w:szCs w:val="24"/>
                                </w:rPr>
                              </w:pPr>
                              <w:r>
                                <w:rPr>
                                  <w:rFonts w:ascii="Roboto" w:hAnsi="Roboto"/>
                                  <w:color w:val="FFFFFF"/>
                                  <w:sz w:val="24"/>
                                  <w:szCs w:val="24"/>
                                </w:rPr>
                                <w:t>L’automate de la préfecture sera déclenché pour informer les maires concernés et le comité d’experts</w:t>
                              </w:r>
                            </w:p>
                            <w:p w14:paraId="5C4A416B" w14:textId="77777777" w:rsidR="00AF4C7D" w:rsidRDefault="00AF4C7D">
                              <w:pPr>
                                <w:pStyle w:val="text-build-content"/>
                                <w:spacing w:before="150" w:after="150"/>
                                <w:jc w:val="both"/>
                                <w:rPr>
                                  <w:rFonts w:ascii="Verdana" w:hAnsi="Verdana"/>
                                  <w:color w:val="000000"/>
                                  <w:sz w:val="24"/>
                                  <w:szCs w:val="24"/>
                                </w:rPr>
                              </w:pPr>
                              <w:r>
                                <w:rPr>
                                  <w:rFonts w:ascii="Verdana" w:hAnsi="Verdana"/>
                                  <w:color w:val="000000"/>
                                  <w:sz w:val="24"/>
                                  <w:szCs w:val="24"/>
                                </w:rPr>
                                <w:t> </w:t>
                              </w:r>
                            </w:p>
                            <w:p w14:paraId="27BC918B" w14:textId="77777777" w:rsidR="00AF4C7D" w:rsidRDefault="00AF4C7D">
                              <w:pPr>
                                <w:pStyle w:val="text-build-content"/>
                                <w:spacing w:before="150" w:after="150"/>
                                <w:jc w:val="both"/>
                                <w:rPr>
                                  <w:rFonts w:ascii="Verdana" w:hAnsi="Verdana"/>
                                  <w:color w:val="000000"/>
                                  <w:sz w:val="24"/>
                                  <w:szCs w:val="24"/>
                                </w:rPr>
                              </w:pPr>
                              <w:r>
                                <w:rPr>
                                  <w:rFonts w:ascii="Roboto" w:hAnsi="Roboto"/>
                                  <w:color w:val="FFFFFF"/>
                                  <w:sz w:val="24"/>
                                  <w:szCs w:val="24"/>
                                </w:rPr>
                                <w:t>Ensuite, le vent va baisser en début de semaine et il y a des risques de pluie dans l'</w:t>
                              </w:r>
                              <w:proofErr w:type="spellStart"/>
                              <w:r>
                                <w:rPr>
                                  <w:rFonts w:ascii="Roboto" w:hAnsi="Roboto"/>
                                  <w:color w:val="FFFFFF"/>
                                  <w:sz w:val="24"/>
                                  <w:szCs w:val="24"/>
                                </w:rPr>
                                <w:t>arrière pays</w:t>
                              </w:r>
                              <w:proofErr w:type="spellEnd"/>
                              <w:r>
                                <w:rPr>
                                  <w:rFonts w:ascii="Roboto" w:hAnsi="Roboto"/>
                                  <w:color w:val="FFFFFF"/>
                                  <w:sz w:val="24"/>
                                  <w:szCs w:val="24"/>
                                </w:rPr>
                                <w:t xml:space="preserve"> (piémonts et Cévennes). Le soleil brillera sur le reste du département.</w:t>
                              </w:r>
                            </w:p>
                            <w:p w14:paraId="08285C03" w14:textId="77777777" w:rsidR="00AF4C7D" w:rsidRDefault="00AF4C7D">
                              <w:pPr>
                                <w:pStyle w:val="text-build-content"/>
                                <w:spacing w:before="150" w:after="150"/>
                                <w:jc w:val="both"/>
                                <w:rPr>
                                  <w:rFonts w:ascii="Verdana" w:hAnsi="Verdana"/>
                                  <w:color w:val="000000"/>
                                  <w:sz w:val="24"/>
                                  <w:szCs w:val="24"/>
                                </w:rPr>
                              </w:pPr>
                              <w:r>
                                <w:rPr>
                                  <w:rFonts w:ascii="Verdana" w:hAnsi="Verdana"/>
                                  <w:color w:val="000000"/>
                                  <w:sz w:val="24"/>
                                  <w:szCs w:val="24"/>
                                </w:rPr>
                                <w:t> </w:t>
                              </w:r>
                            </w:p>
                            <w:p w14:paraId="0F5EA2C1" w14:textId="77777777" w:rsidR="00AF4C7D" w:rsidRDefault="00AF4C7D">
                              <w:pPr>
                                <w:pStyle w:val="text-build-content"/>
                                <w:spacing w:before="150" w:after="150"/>
                                <w:jc w:val="both"/>
                                <w:rPr>
                                  <w:rFonts w:ascii="Verdana" w:hAnsi="Verdana"/>
                                  <w:color w:val="000000"/>
                                  <w:sz w:val="24"/>
                                  <w:szCs w:val="24"/>
                                </w:rPr>
                              </w:pPr>
                              <w:r>
                                <w:rPr>
                                  <w:rFonts w:ascii="Verdana" w:hAnsi="Verdana"/>
                                  <w:color w:val="000000"/>
                                  <w:sz w:val="24"/>
                                  <w:szCs w:val="24"/>
                                </w:rPr>
                                <w:t> </w:t>
                              </w:r>
                            </w:p>
                          </w:tc>
                        </w:tr>
                      </w:tbl>
                      <w:p w14:paraId="73E3061A" w14:textId="77777777" w:rsidR="00AF4C7D" w:rsidRDefault="00AF4C7D">
                        <w:pPr>
                          <w:rPr>
                            <w:rFonts w:ascii="Times New Roman" w:eastAsia="Times New Roman" w:hAnsi="Times New Roman" w:cs="Times New Roman"/>
                            <w:sz w:val="20"/>
                            <w:szCs w:val="20"/>
                          </w:rPr>
                        </w:pPr>
                      </w:p>
                    </w:tc>
                  </w:tr>
                </w:tbl>
                <w:p w14:paraId="03D805C9" w14:textId="77777777" w:rsidR="00AF4C7D" w:rsidRDefault="00AF4C7D">
                  <w:pPr>
                    <w:jc w:val="center"/>
                    <w:rPr>
                      <w:rFonts w:ascii="Times New Roman" w:eastAsia="Times New Roman" w:hAnsi="Times New Roman" w:cs="Times New Roman"/>
                      <w:sz w:val="20"/>
                      <w:szCs w:val="20"/>
                    </w:rPr>
                  </w:pPr>
                </w:p>
              </w:tc>
            </w:tr>
          </w:tbl>
          <w:p w14:paraId="0DFC49C6" w14:textId="77777777" w:rsidR="00AF4C7D" w:rsidRDefault="00AF4C7D">
            <w:pPr>
              <w:jc w:val="center"/>
              <w:rPr>
                <w:rFonts w:ascii="Times New Roman" w:eastAsia="Times New Roman" w:hAnsi="Times New Roman" w:cs="Times New Roman"/>
                <w:sz w:val="20"/>
                <w:szCs w:val="20"/>
              </w:rPr>
            </w:pPr>
          </w:p>
        </w:tc>
      </w:tr>
    </w:tbl>
    <w:p w14:paraId="75FA2DF2" w14:textId="77777777" w:rsidR="00AF4C7D" w:rsidRDefault="00AF4C7D" w:rsidP="00AF4C7D">
      <w:pPr>
        <w:shd w:val="clear" w:color="auto" w:fill="F4F4F4"/>
        <w:rPr>
          <w:rFonts w:eastAsia="Times New Roman"/>
          <w:vanish/>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AF4C7D" w14:paraId="38FE5EE7" w14:textId="77777777" w:rsidTr="00AF4C7D">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AF4C7D" w14:paraId="3417F9B3" w14:textId="77777777">
              <w:trPr>
                <w:jc w:val="center"/>
              </w:trPr>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4500"/>
                    <w:gridCol w:w="4500"/>
                  </w:tblGrid>
                  <w:tr w:rsidR="00AF4C7D" w14:paraId="6F39BD80" w14:textId="77777777">
                    <w:trPr>
                      <w:jc w:val="center"/>
                    </w:trPr>
                    <w:tc>
                      <w:tcPr>
                        <w:tcW w:w="4500" w:type="dxa"/>
                        <w:hideMark/>
                      </w:tcPr>
                      <w:tbl>
                        <w:tblPr>
                          <w:tblW w:w="5000" w:type="pct"/>
                          <w:tblCellMar>
                            <w:left w:w="0" w:type="dxa"/>
                            <w:right w:w="0" w:type="dxa"/>
                          </w:tblCellMar>
                          <w:tblLook w:val="04A0" w:firstRow="1" w:lastRow="0" w:firstColumn="1" w:lastColumn="0" w:noHBand="0" w:noVBand="1"/>
                        </w:tblPr>
                        <w:tblGrid>
                          <w:gridCol w:w="4500"/>
                        </w:tblGrid>
                        <w:tr w:rsidR="00AF4C7D" w14:paraId="5F5EBB59" w14:textId="77777777">
                          <w:tc>
                            <w:tcPr>
                              <w:tcW w:w="0" w:type="auto"/>
                              <w:shd w:val="clear" w:color="auto" w:fill="DC8218"/>
                              <w:tcMar>
                                <w:top w:w="0" w:type="dxa"/>
                                <w:left w:w="375" w:type="dxa"/>
                                <w:bottom w:w="165" w:type="dxa"/>
                                <w:right w:w="375" w:type="dxa"/>
                              </w:tcMar>
                              <w:vAlign w:val="center"/>
                              <w:hideMark/>
                            </w:tcPr>
                            <w:p w14:paraId="19C1842B" w14:textId="77777777" w:rsidR="00AF4C7D" w:rsidRDefault="00AF4C7D">
                              <w:pPr>
                                <w:pStyle w:val="text-build-content"/>
                                <w:spacing w:before="150" w:after="150"/>
                                <w:jc w:val="both"/>
                                <w:rPr>
                                  <w:rFonts w:ascii="Verdana" w:hAnsi="Verdana"/>
                                  <w:color w:val="000000"/>
                                  <w:sz w:val="20"/>
                                  <w:szCs w:val="20"/>
                                </w:rPr>
                              </w:pPr>
                              <w:r>
                                <w:rPr>
                                  <w:rFonts w:ascii="Verdana" w:hAnsi="Verdana"/>
                                  <w:color w:val="000000"/>
                                  <w:sz w:val="20"/>
                                  <w:szCs w:val="20"/>
                                </w:rPr>
                                <w:lastRenderedPageBreak/>
                                <w:t> </w:t>
                              </w:r>
                            </w:p>
                            <w:p w14:paraId="2FF824C9" w14:textId="77777777" w:rsidR="00AF4C7D" w:rsidRDefault="00AF4C7D">
                              <w:pPr>
                                <w:pStyle w:val="text-build-content"/>
                                <w:spacing w:before="150" w:after="150"/>
                                <w:jc w:val="both"/>
                                <w:rPr>
                                  <w:rFonts w:ascii="Verdana" w:hAnsi="Verdana"/>
                                  <w:color w:val="000000"/>
                                  <w:sz w:val="20"/>
                                  <w:szCs w:val="20"/>
                                </w:rPr>
                              </w:pPr>
                              <w:r>
                                <w:rPr>
                                  <w:rFonts w:ascii="Verdana" w:hAnsi="Verdana"/>
                                  <w:color w:val="000000"/>
                                  <w:sz w:val="20"/>
                                  <w:szCs w:val="20"/>
                                </w:rPr>
                                <w:t> </w:t>
                              </w:r>
                            </w:p>
                            <w:p w14:paraId="5DA81194" w14:textId="77777777" w:rsidR="00AF4C7D" w:rsidRDefault="00AF4C7D">
                              <w:pPr>
                                <w:pStyle w:val="text-build-content"/>
                                <w:spacing w:before="150" w:after="150"/>
                                <w:jc w:val="both"/>
                                <w:rPr>
                                  <w:rFonts w:ascii="Verdana" w:hAnsi="Verdana"/>
                                  <w:color w:val="000000"/>
                                  <w:sz w:val="20"/>
                                  <w:szCs w:val="20"/>
                                </w:rPr>
                              </w:pPr>
                              <w:r>
                                <w:rPr>
                                  <w:rFonts w:ascii="Verdana" w:hAnsi="Verdana"/>
                                  <w:color w:val="000000"/>
                                  <w:sz w:val="20"/>
                                  <w:szCs w:val="20"/>
                                </w:rPr>
                                <w:t> </w:t>
                              </w:r>
                            </w:p>
                            <w:p w14:paraId="13B73D73" w14:textId="77777777" w:rsidR="00AF4C7D" w:rsidRDefault="00AF4C7D">
                              <w:pPr>
                                <w:pStyle w:val="text-build-content"/>
                                <w:spacing w:before="150" w:after="150"/>
                                <w:jc w:val="both"/>
                                <w:rPr>
                                  <w:rFonts w:ascii="Verdana" w:hAnsi="Verdana"/>
                                  <w:color w:val="000000"/>
                                  <w:sz w:val="20"/>
                                  <w:szCs w:val="20"/>
                                </w:rPr>
                              </w:pPr>
                              <w:r>
                                <w:rPr>
                                  <w:rFonts w:ascii="Segoe UI Emoji" w:hAnsi="Segoe UI Emoji" w:cs="Segoe UI Emoji"/>
                                  <w:b/>
                                  <w:bCs/>
                                  <w:color w:val="000000"/>
                                  <w:sz w:val="24"/>
                                  <w:szCs w:val="24"/>
                                </w:rPr>
                                <w:t>⚠️</w:t>
                              </w:r>
                              <w:r>
                                <w:rPr>
                                  <w:rFonts w:ascii="Roboto" w:hAnsi="Roboto"/>
                                  <w:b/>
                                  <w:bCs/>
                                  <w:color w:val="000000"/>
                                  <w:sz w:val="24"/>
                                  <w:szCs w:val="24"/>
                                </w:rPr>
                                <w:t xml:space="preserve"> En cas de risque très élevé, l'accès aux massifs est interdit.</w:t>
                              </w:r>
                            </w:p>
                            <w:p w14:paraId="77BD20B8" w14:textId="77777777" w:rsidR="00AF4C7D" w:rsidRDefault="00AF4C7D">
                              <w:pPr>
                                <w:pStyle w:val="text-build-content"/>
                                <w:spacing w:before="150" w:after="150"/>
                                <w:jc w:val="both"/>
                                <w:rPr>
                                  <w:rFonts w:ascii="Verdana" w:hAnsi="Verdana"/>
                                  <w:color w:val="000000"/>
                                  <w:sz w:val="20"/>
                                  <w:szCs w:val="20"/>
                                </w:rPr>
                              </w:pPr>
                              <w:r>
                                <w:rPr>
                                  <w:rFonts w:ascii="Verdana" w:hAnsi="Verdana"/>
                                  <w:color w:val="000000"/>
                                  <w:sz w:val="20"/>
                                  <w:szCs w:val="20"/>
                                </w:rPr>
                                <w:br/>
                                <w:t> </w:t>
                              </w:r>
                            </w:p>
                            <w:p w14:paraId="2D9D18AC" w14:textId="77777777" w:rsidR="00AF4C7D" w:rsidRDefault="00AF4C7D">
                              <w:pPr>
                                <w:pStyle w:val="text-build-content"/>
                                <w:spacing w:before="150" w:after="150"/>
                                <w:jc w:val="both"/>
                                <w:rPr>
                                  <w:rFonts w:ascii="Verdana" w:hAnsi="Verdana"/>
                                  <w:color w:val="000000"/>
                                  <w:sz w:val="20"/>
                                  <w:szCs w:val="20"/>
                                </w:rPr>
                              </w:pPr>
                              <w:r>
                                <w:rPr>
                                  <w:rFonts w:ascii="Verdana" w:hAnsi="Verdana"/>
                                  <w:color w:val="000000"/>
                                  <w:sz w:val="20"/>
                                  <w:szCs w:val="20"/>
                                </w:rPr>
                                <w:br/>
                              </w:r>
                              <w:r>
                                <w:rPr>
                                  <w:rFonts w:ascii="Roboto" w:hAnsi="Roboto"/>
                                  <w:color w:val="000000"/>
                                  <w:sz w:val="24"/>
                                  <w:szCs w:val="24"/>
                                </w:rPr>
                                <w:t>Voici une affiche à télécharger, imprimer et placer à l'entrée de vos massifs forestiers.</w:t>
                              </w:r>
                            </w:p>
                            <w:p w14:paraId="7EC852A0" w14:textId="77777777" w:rsidR="00AF4C7D" w:rsidRDefault="00AF4C7D">
                              <w:pPr>
                                <w:pStyle w:val="text-build-content"/>
                                <w:spacing w:before="150" w:after="150"/>
                                <w:jc w:val="both"/>
                                <w:rPr>
                                  <w:rFonts w:ascii="Verdana" w:hAnsi="Verdana"/>
                                  <w:color w:val="000000"/>
                                  <w:sz w:val="20"/>
                                  <w:szCs w:val="20"/>
                                </w:rPr>
                              </w:pPr>
                              <w:r>
                                <w:rPr>
                                  <w:rFonts w:ascii="Verdana" w:hAnsi="Verdana"/>
                                  <w:color w:val="000000"/>
                                  <w:sz w:val="20"/>
                                  <w:szCs w:val="20"/>
                                </w:rPr>
                                <w:t> </w:t>
                              </w:r>
                            </w:p>
                            <w:p w14:paraId="6616C3A7" w14:textId="77777777" w:rsidR="00AF4C7D" w:rsidRDefault="00AF4C7D">
                              <w:pPr>
                                <w:pStyle w:val="text-build-content"/>
                                <w:spacing w:before="150" w:after="150"/>
                                <w:jc w:val="both"/>
                                <w:rPr>
                                  <w:rFonts w:ascii="Verdana" w:hAnsi="Verdana"/>
                                  <w:color w:val="000000"/>
                                  <w:sz w:val="20"/>
                                  <w:szCs w:val="20"/>
                                </w:rPr>
                              </w:pPr>
                              <w:r>
                                <w:rPr>
                                  <w:rFonts w:ascii="Roboto" w:hAnsi="Roboto"/>
                                  <w:color w:val="000000"/>
                                  <w:sz w:val="24"/>
                                  <w:szCs w:val="24"/>
                                </w:rPr>
                                <w:t xml:space="preserve">Vous pouvez la télécharger </w:t>
                              </w:r>
                              <w:hyperlink r:id="rId7" w:tgtFrame="_blank" w:history="1">
                                <w:r>
                                  <w:rPr>
                                    <w:rStyle w:val="Lienhypertexte"/>
                                    <w:rFonts w:ascii="Roboto" w:hAnsi="Roboto"/>
                                    <w:color w:val="000000"/>
                                    <w:sz w:val="24"/>
                                    <w:szCs w:val="24"/>
                                  </w:rPr>
                                  <w:t>ICI</w:t>
                                </w:r>
                                <w:r>
                                  <w:rPr>
                                    <w:rStyle w:val="Lienhypertexte"/>
                                    <w:rFonts w:ascii="Roboto" w:hAnsi="Roboto"/>
                                    <w:color w:val="000000"/>
                                    <w:sz w:val="24"/>
                                    <w:szCs w:val="24"/>
                                    <w:u w:val="none"/>
                                  </w:rPr>
                                  <w:t>.</w:t>
                                </w:r>
                              </w:hyperlink>
                            </w:p>
                            <w:p w14:paraId="125CBD81" w14:textId="77777777" w:rsidR="00AF4C7D" w:rsidRDefault="00AF4C7D">
                              <w:pPr>
                                <w:pStyle w:val="text-build-content"/>
                                <w:spacing w:before="150" w:after="150"/>
                                <w:jc w:val="both"/>
                                <w:rPr>
                                  <w:rFonts w:ascii="Verdana" w:hAnsi="Verdana"/>
                                  <w:color w:val="000000"/>
                                  <w:sz w:val="20"/>
                                  <w:szCs w:val="20"/>
                                </w:rPr>
                              </w:pPr>
                              <w:r>
                                <w:rPr>
                                  <w:rFonts w:ascii="Verdana" w:hAnsi="Verdana"/>
                                  <w:color w:val="000000"/>
                                  <w:sz w:val="20"/>
                                  <w:szCs w:val="20"/>
                                </w:rPr>
                                <w:t> </w:t>
                              </w:r>
                            </w:p>
                            <w:p w14:paraId="0ADEBD8E" w14:textId="77777777" w:rsidR="00AF4C7D" w:rsidRDefault="00AF4C7D">
                              <w:pPr>
                                <w:pStyle w:val="text-build-content"/>
                                <w:spacing w:before="150" w:after="150"/>
                                <w:jc w:val="both"/>
                                <w:rPr>
                                  <w:rFonts w:ascii="Verdana" w:hAnsi="Verdana"/>
                                  <w:color w:val="000000"/>
                                  <w:sz w:val="20"/>
                                  <w:szCs w:val="20"/>
                                </w:rPr>
                              </w:pPr>
                              <w:r>
                                <w:rPr>
                                  <w:rFonts w:ascii="Verdana" w:hAnsi="Verdana"/>
                                  <w:color w:val="000000"/>
                                  <w:sz w:val="20"/>
                                  <w:szCs w:val="20"/>
                                </w:rPr>
                                <w:t> </w:t>
                              </w:r>
                            </w:p>
                            <w:p w14:paraId="1E1AB333" w14:textId="77777777" w:rsidR="00AF4C7D" w:rsidRDefault="00AF4C7D">
                              <w:pPr>
                                <w:pStyle w:val="text-build-content"/>
                                <w:spacing w:before="150" w:after="150"/>
                                <w:jc w:val="both"/>
                                <w:rPr>
                                  <w:rFonts w:ascii="Verdana" w:hAnsi="Verdana"/>
                                  <w:color w:val="000000"/>
                                  <w:sz w:val="20"/>
                                  <w:szCs w:val="20"/>
                                </w:rPr>
                              </w:pPr>
                              <w:r>
                                <w:rPr>
                                  <w:rFonts w:ascii="Verdana" w:hAnsi="Verdana"/>
                                  <w:color w:val="000000"/>
                                  <w:sz w:val="20"/>
                                  <w:szCs w:val="20"/>
                                </w:rPr>
                                <w:t> </w:t>
                              </w:r>
                            </w:p>
                            <w:p w14:paraId="0159715D" w14:textId="77777777" w:rsidR="00AF4C7D" w:rsidRDefault="00AF4C7D">
                              <w:pPr>
                                <w:pStyle w:val="text-build-content"/>
                                <w:spacing w:before="150" w:after="150"/>
                                <w:rPr>
                                  <w:rFonts w:ascii="Verdana" w:hAnsi="Verdana"/>
                                  <w:color w:val="000000"/>
                                  <w:sz w:val="20"/>
                                  <w:szCs w:val="20"/>
                                </w:rPr>
                              </w:pPr>
                              <w:r>
                                <w:rPr>
                                  <w:rFonts w:ascii="Verdana" w:hAnsi="Verdana"/>
                                  <w:color w:val="000000"/>
                                  <w:sz w:val="20"/>
                                  <w:szCs w:val="20"/>
                                </w:rPr>
                                <w:t> </w:t>
                              </w:r>
                            </w:p>
                          </w:tc>
                        </w:tr>
                      </w:tbl>
                      <w:p w14:paraId="504638DF" w14:textId="77777777" w:rsidR="00AF4C7D" w:rsidRDefault="00AF4C7D">
                        <w:pPr>
                          <w:rPr>
                            <w:rFonts w:ascii="Times New Roman" w:eastAsia="Times New Roman" w:hAnsi="Times New Roman" w:cs="Times New Roman"/>
                            <w:sz w:val="20"/>
                            <w:szCs w:val="20"/>
                          </w:rPr>
                        </w:pPr>
                      </w:p>
                    </w:tc>
                    <w:tc>
                      <w:tcPr>
                        <w:tcW w:w="4500" w:type="dxa"/>
                        <w:hideMark/>
                      </w:tcPr>
                      <w:tbl>
                        <w:tblPr>
                          <w:tblW w:w="5000" w:type="pct"/>
                          <w:tblCellMar>
                            <w:left w:w="0" w:type="dxa"/>
                            <w:right w:w="0" w:type="dxa"/>
                          </w:tblCellMar>
                          <w:tblLook w:val="04A0" w:firstRow="1" w:lastRow="0" w:firstColumn="1" w:lastColumn="0" w:noHBand="0" w:noVBand="1"/>
                        </w:tblPr>
                        <w:tblGrid>
                          <w:gridCol w:w="4500"/>
                        </w:tblGrid>
                        <w:tr w:rsidR="00AF4C7D" w14:paraId="55BAF436"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4500"/>
                              </w:tblGrid>
                              <w:tr w:rsidR="00AF4C7D" w14:paraId="01CA2F23" w14:textId="77777777">
                                <w:trPr>
                                  <w:jc w:val="center"/>
                                </w:trPr>
                                <w:tc>
                                  <w:tcPr>
                                    <w:tcW w:w="4500" w:type="dxa"/>
                                    <w:vAlign w:val="center"/>
                                    <w:hideMark/>
                                  </w:tcPr>
                                  <w:p w14:paraId="3100ABC3" w14:textId="354E2DCE" w:rsidR="00AF4C7D" w:rsidRDefault="00AF4C7D">
                                    <w:pPr>
                                      <w:rPr>
                                        <w:rFonts w:eastAsia="Times New Roman"/>
                                      </w:rPr>
                                    </w:pPr>
                                    <w:r>
                                      <w:rPr>
                                        <w:rFonts w:eastAsia="Times New Roman"/>
                                        <w:noProof/>
                                        <w:color w:val="0000FF"/>
                                      </w:rPr>
                                      <w:drawing>
                                        <wp:inline distT="0" distB="0" distL="0" distR="0" wp14:anchorId="2662F5B9" wp14:editId="78E406C7">
                                          <wp:extent cx="2857500" cy="4105275"/>
                                          <wp:effectExtent l="0" t="0" r="0" b="9525"/>
                                          <wp:docPr id="1190540593" name="Image 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4105275"/>
                                                  </a:xfrm>
                                                  <a:prstGeom prst="rect">
                                                    <a:avLst/>
                                                  </a:prstGeom>
                                                  <a:noFill/>
                                                  <a:ln>
                                                    <a:noFill/>
                                                  </a:ln>
                                                </pic:spPr>
                                              </pic:pic>
                                            </a:graphicData>
                                          </a:graphic>
                                        </wp:inline>
                                      </w:drawing>
                                    </w:r>
                                  </w:p>
                                </w:tc>
                              </w:tr>
                            </w:tbl>
                            <w:p w14:paraId="447EF648" w14:textId="77777777" w:rsidR="00AF4C7D" w:rsidRDefault="00AF4C7D">
                              <w:pPr>
                                <w:jc w:val="center"/>
                                <w:rPr>
                                  <w:rFonts w:ascii="Times New Roman" w:eastAsia="Times New Roman" w:hAnsi="Times New Roman" w:cs="Times New Roman"/>
                                  <w:sz w:val="20"/>
                                  <w:szCs w:val="20"/>
                                </w:rPr>
                              </w:pPr>
                            </w:p>
                          </w:tc>
                        </w:tr>
                      </w:tbl>
                      <w:p w14:paraId="0037941D" w14:textId="77777777" w:rsidR="00AF4C7D" w:rsidRDefault="00AF4C7D">
                        <w:pPr>
                          <w:rPr>
                            <w:rFonts w:ascii="Times New Roman" w:eastAsia="Times New Roman" w:hAnsi="Times New Roman" w:cs="Times New Roman"/>
                            <w:sz w:val="20"/>
                            <w:szCs w:val="20"/>
                          </w:rPr>
                        </w:pPr>
                      </w:p>
                    </w:tc>
                  </w:tr>
                </w:tbl>
                <w:p w14:paraId="1527D4B6" w14:textId="77777777" w:rsidR="00AF4C7D" w:rsidRDefault="00AF4C7D">
                  <w:pPr>
                    <w:jc w:val="center"/>
                    <w:rPr>
                      <w:rFonts w:ascii="Times New Roman" w:eastAsia="Times New Roman" w:hAnsi="Times New Roman" w:cs="Times New Roman"/>
                      <w:sz w:val="20"/>
                      <w:szCs w:val="20"/>
                    </w:rPr>
                  </w:pPr>
                </w:p>
              </w:tc>
            </w:tr>
          </w:tbl>
          <w:p w14:paraId="16D3089E" w14:textId="77777777" w:rsidR="00AF4C7D" w:rsidRDefault="00AF4C7D">
            <w:pPr>
              <w:jc w:val="center"/>
              <w:rPr>
                <w:rFonts w:ascii="Times New Roman" w:eastAsia="Times New Roman" w:hAnsi="Times New Roman" w:cs="Times New Roman"/>
                <w:sz w:val="20"/>
                <w:szCs w:val="20"/>
              </w:rPr>
            </w:pPr>
          </w:p>
        </w:tc>
      </w:tr>
    </w:tbl>
    <w:p w14:paraId="118BA507" w14:textId="77777777" w:rsidR="00AF4C7D" w:rsidRDefault="00AF4C7D" w:rsidP="00AF4C7D">
      <w:pPr>
        <w:shd w:val="clear" w:color="auto" w:fill="F4F4F4"/>
        <w:rPr>
          <w:rFonts w:eastAsia="Times New Roman"/>
          <w:vanish/>
        </w:rPr>
      </w:pPr>
    </w:p>
    <w:tbl>
      <w:tblPr>
        <w:tblW w:w="9000" w:type="dxa"/>
        <w:jc w:val="center"/>
        <w:shd w:val="clear" w:color="auto" w:fill="E6E6E6"/>
        <w:tblCellMar>
          <w:left w:w="0" w:type="dxa"/>
          <w:right w:w="0" w:type="dxa"/>
        </w:tblCellMar>
        <w:tblLook w:val="04A0" w:firstRow="1" w:lastRow="0" w:firstColumn="1" w:lastColumn="0" w:noHBand="0" w:noVBand="1"/>
      </w:tblPr>
      <w:tblGrid>
        <w:gridCol w:w="9000"/>
      </w:tblGrid>
      <w:tr w:rsidR="00AF4C7D" w14:paraId="40C1824A" w14:textId="77777777" w:rsidTr="00AF4C7D">
        <w:trPr>
          <w:jc w:val="center"/>
        </w:trPr>
        <w:tc>
          <w:tcPr>
            <w:tcW w:w="0" w:type="auto"/>
            <w:shd w:val="clear" w:color="auto" w:fill="E6E6E6"/>
            <w:vAlign w:val="center"/>
            <w:hideMark/>
          </w:tcPr>
          <w:tbl>
            <w:tblPr>
              <w:tblW w:w="5000" w:type="pct"/>
              <w:jc w:val="center"/>
              <w:shd w:val="clear" w:color="auto" w:fill="E6E6E6"/>
              <w:tblCellMar>
                <w:left w:w="0" w:type="dxa"/>
                <w:right w:w="0" w:type="dxa"/>
              </w:tblCellMar>
              <w:tblLook w:val="04A0" w:firstRow="1" w:lastRow="0" w:firstColumn="1" w:lastColumn="0" w:noHBand="0" w:noVBand="1"/>
            </w:tblPr>
            <w:tblGrid>
              <w:gridCol w:w="9000"/>
            </w:tblGrid>
            <w:tr w:rsidR="00AF4C7D" w14:paraId="3FAB46EA" w14:textId="77777777">
              <w:trPr>
                <w:jc w:val="center"/>
              </w:trPr>
              <w:tc>
                <w:tcPr>
                  <w:tcW w:w="0" w:type="auto"/>
                  <w:shd w:val="clear" w:color="auto" w:fill="E6E6E6"/>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AF4C7D" w14:paraId="55CA41A6"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AF4C7D" w14:paraId="6BFAC2F2" w14:textId="77777777">
                          <w:tc>
                            <w:tcPr>
                              <w:tcW w:w="0" w:type="auto"/>
                              <w:tcMar>
                                <w:top w:w="75" w:type="dxa"/>
                                <w:left w:w="0" w:type="dxa"/>
                                <w:bottom w:w="75" w:type="dxa"/>
                                <w:right w:w="0" w:type="dxa"/>
                              </w:tcMar>
                              <w:vAlign w:val="center"/>
                              <w:hideMark/>
                            </w:tcPr>
                            <w:tbl>
                              <w:tblPr>
                                <w:tblW w:w="9000" w:type="dxa"/>
                                <w:jc w:val="center"/>
                                <w:tblBorders>
                                  <w:top w:val="dotted" w:sz="48" w:space="0" w:color="9E1C20"/>
                                </w:tblBorders>
                                <w:tblCellMar>
                                  <w:left w:w="0" w:type="dxa"/>
                                  <w:right w:w="0" w:type="dxa"/>
                                </w:tblCellMar>
                                <w:tblLook w:val="04A0" w:firstRow="1" w:lastRow="0" w:firstColumn="1" w:lastColumn="0" w:noHBand="0" w:noVBand="1"/>
                              </w:tblPr>
                              <w:tblGrid>
                                <w:gridCol w:w="9000"/>
                              </w:tblGrid>
                              <w:tr w:rsidR="00AF4C7D" w14:paraId="7657C396" w14:textId="77777777">
                                <w:trPr>
                                  <w:jc w:val="center"/>
                                </w:trPr>
                                <w:tc>
                                  <w:tcPr>
                                    <w:tcW w:w="0" w:type="auto"/>
                                    <w:tcBorders>
                                      <w:top w:val="dotted" w:sz="48" w:space="0" w:color="9E1C20"/>
                                      <w:left w:val="nil"/>
                                      <w:bottom w:val="nil"/>
                                      <w:right w:val="nil"/>
                                    </w:tcBorders>
                                    <w:vAlign w:val="center"/>
                                    <w:hideMark/>
                                  </w:tcPr>
                                  <w:p w14:paraId="3546C09B" w14:textId="77777777" w:rsidR="00AF4C7D" w:rsidRDefault="00AF4C7D">
                                    <w:pPr>
                                      <w:spacing w:line="0" w:lineRule="auto"/>
                                      <w:rPr>
                                        <w:rFonts w:eastAsia="Times New Roman"/>
                                        <w:sz w:val="2"/>
                                        <w:szCs w:val="2"/>
                                      </w:rPr>
                                    </w:pPr>
                                    <w:r>
                                      <w:rPr>
                                        <w:rFonts w:eastAsia="Times New Roman"/>
                                        <w:sz w:val="2"/>
                                        <w:szCs w:val="2"/>
                                      </w:rPr>
                                      <w:t xml:space="preserve">  </w:t>
                                    </w:r>
                                  </w:p>
                                </w:tc>
                              </w:tr>
                            </w:tbl>
                            <w:p w14:paraId="1FF7440F" w14:textId="77777777" w:rsidR="00AF4C7D" w:rsidRDefault="00AF4C7D">
                              <w:pPr>
                                <w:jc w:val="center"/>
                                <w:rPr>
                                  <w:rFonts w:ascii="Times New Roman" w:eastAsia="Times New Roman" w:hAnsi="Times New Roman" w:cs="Times New Roman"/>
                                  <w:sz w:val="20"/>
                                  <w:szCs w:val="20"/>
                                </w:rPr>
                              </w:pPr>
                            </w:p>
                          </w:tc>
                        </w:tr>
                        <w:tr w:rsidR="00AF4C7D" w14:paraId="5C3A9557" w14:textId="77777777">
                          <w:tc>
                            <w:tcPr>
                              <w:tcW w:w="0" w:type="auto"/>
                              <w:tcMar>
                                <w:top w:w="0" w:type="dxa"/>
                                <w:left w:w="375" w:type="dxa"/>
                                <w:bottom w:w="0" w:type="dxa"/>
                                <w:right w:w="375" w:type="dxa"/>
                              </w:tcMar>
                              <w:vAlign w:val="center"/>
                              <w:hideMark/>
                            </w:tcPr>
                            <w:p w14:paraId="0E15B368" w14:textId="77777777" w:rsidR="00AF4C7D" w:rsidRDefault="00AF4C7D">
                              <w:pPr>
                                <w:pStyle w:val="text-build-content"/>
                                <w:spacing w:before="150" w:after="150"/>
                                <w:jc w:val="both"/>
                                <w:rPr>
                                  <w:rFonts w:ascii="Verdana" w:hAnsi="Verdana"/>
                                  <w:color w:val="000000"/>
                                  <w:sz w:val="20"/>
                                  <w:szCs w:val="20"/>
                                </w:rPr>
                              </w:pPr>
                              <w:r>
                                <w:rPr>
                                  <w:rFonts w:ascii="Segoe UI Emoji" w:hAnsi="Segoe UI Emoji" w:cs="Segoe UI Emoji"/>
                                  <w:color w:val="000000"/>
                                  <w:sz w:val="23"/>
                                  <w:szCs w:val="23"/>
                                </w:rPr>
                                <w:t>⚠️</w:t>
                              </w:r>
                              <w:r>
                                <w:rPr>
                                  <w:rFonts w:ascii="Roboto" w:hAnsi="Roboto"/>
                                  <w:color w:val="000000"/>
                                  <w:sz w:val="23"/>
                                  <w:szCs w:val="23"/>
                                </w:rPr>
                                <w:t xml:space="preserve"> </w:t>
                              </w:r>
                              <w:r>
                                <w:rPr>
                                  <w:rFonts w:ascii="Roboto" w:hAnsi="Roboto"/>
                                  <w:b/>
                                  <w:bCs/>
                                  <w:color w:val="000000"/>
                                  <w:sz w:val="23"/>
                                  <w:szCs w:val="23"/>
                                </w:rPr>
                                <w:t xml:space="preserve">L'affiche de vigilance incendie a été remise à jour ! </w:t>
                              </w:r>
                              <w:r>
                                <w:rPr>
                                  <w:rFonts w:ascii="Roboto" w:hAnsi="Roboto"/>
                                  <w:color w:val="000000"/>
                                  <w:sz w:val="23"/>
                                  <w:szCs w:val="23"/>
                                </w:rPr>
                                <w:t xml:space="preserve">Téléchargez-la et affichez-la dans tous les lieux pertinents (mairies, offices de tourisme, parkings de départ de randonnées, etc.). Elle permet de tenir tout le monde informé du niveau de risque ou de fermeture des massifs. Vous pouvez la télécharger </w:t>
                              </w:r>
                              <w:hyperlink r:id="rId10" w:tgtFrame="_blank" w:history="1">
                                <w:r>
                                  <w:rPr>
                                    <w:rStyle w:val="Lienhypertexte"/>
                                    <w:rFonts w:ascii="Roboto" w:hAnsi="Roboto"/>
                                    <w:sz w:val="23"/>
                                    <w:szCs w:val="23"/>
                                  </w:rPr>
                                  <w:t>ICI</w:t>
                                </w:r>
                              </w:hyperlink>
                              <w:r>
                                <w:rPr>
                                  <w:rFonts w:ascii="Roboto" w:hAnsi="Roboto"/>
                                  <w:color w:val="000000"/>
                                  <w:sz w:val="23"/>
                                  <w:szCs w:val="23"/>
                                </w:rPr>
                                <w:t> </w:t>
                              </w:r>
                            </w:p>
                            <w:p w14:paraId="71904910" w14:textId="77777777" w:rsidR="00AF4C7D" w:rsidRDefault="00AF4C7D">
                              <w:pPr>
                                <w:pStyle w:val="text-build-content"/>
                                <w:spacing w:before="150" w:after="150"/>
                                <w:jc w:val="both"/>
                                <w:rPr>
                                  <w:rFonts w:ascii="Verdana" w:hAnsi="Verdana"/>
                                  <w:color w:val="000000"/>
                                  <w:sz w:val="20"/>
                                  <w:szCs w:val="20"/>
                                </w:rPr>
                              </w:pPr>
                              <w:r>
                                <w:rPr>
                                  <w:rFonts w:ascii="Segoe UI Emoji" w:hAnsi="Segoe UI Emoji" w:cs="Segoe UI Emoji"/>
                                  <w:color w:val="000000"/>
                                  <w:sz w:val="23"/>
                                  <w:szCs w:val="23"/>
                                </w:rPr>
                                <w:t>⚠️</w:t>
                              </w:r>
                              <w:r>
                                <w:rPr>
                                  <w:rFonts w:ascii="Roboto" w:hAnsi="Roboto"/>
                                  <w:color w:val="000000"/>
                                  <w:sz w:val="23"/>
                                  <w:szCs w:val="23"/>
                                </w:rPr>
                                <w:t xml:space="preserve"> Pour rappel, l’usage du feu est interdit dans tous les massifs forestiers et à 200 m de ceux-ci (*) depuis le 15 juin dernier.</w:t>
                              </w:r>
                            </w:p>
                            <w:p w14:paraId="474FD210" w14:textId="77777777" w:rsidR="00AF4C7D" w:rsidRDefault="00AF4C7D">
                              <w:pPr>
                                <w:pStyle w:val="text-build-content"/>
                                <w:spacing w:before="150" w:after="150"/>
                                <w:rPr>
                                  <w:rFonts w:ascii="Verdana" w:hAnsi="Verdana"/>
                                  <w:color w:val="000000"/>
                                  <w:sz w:val="20"/>
                                  <w:szCs w:val="20"/>
                                </w:rPr>
                              </w:pPr>
                              <w:r>
                                <w:rPr>
                                  <w:rFonts w:ascii="Roboto" w:hAnsi="Roboto"/>
                                  <w:i/>
                                  <w:iCs/>
                                  <w:color w:val="000000"/>
                                  <w:sz w:val="20"/>
                                  <w:szCs w:val="20"/>
                                </w:rPr>
                                <w:t xml:space="preserve">(*) massifs forestiers et zone des 200 m consultables </w:t>
                              </w:r>
                              <w:hyperlink r:id="rId11" w:tgtFrame="_blank" w:history="1">
                                <w:r>
                                  <w:rPr>
                                    <w:rStyle w:val="Lienhypertexte"/>
                                    <w:rFonts w:ascii="Arial" w:hAnsi="Arial" w:cs="Arial"/>
                                    <w:i/>
                                    <w:iCs/>
                                    <w:sz w:val="20"/>
                                    <w:szCs w:val="20"/>
                                  </w:rPr>
                                  <w:t>ici</w:t>
                                </w:r>
                              </w:hyperlink>
                            </w:p>
                          </w:tc>
                        </w:tr>
                        <w:tr w:rsidR="00AF4C7D" w14:paraId="33E41E9A" w14:textId="77777777">
                          <w:tc>
                            <w:tcPr>
                              <w:tcW w:w="0" w:type="auto"/>
                              <w:tcMar>
                                <w:top w:w="75" w:type="dxa"/>
                                <w:left w:w="0" w:type="dxa"/>
                                <w:bottom w:w="75" w:type="dxa"/>
                                <w:right w:w="0" w:type="dxa"/>
                              </w:tcMar>
                              <w:vAlign w:val="center"/>
                              <w:hideMark/>
                            </w:tcPr>
                            <w:tbl>
                              <w:tblPr>
                                <w:tblW w:w="9000" w:type="dxa"/>
                                <w:jc w:val="center"/>
                                <w:tblBorders>
                                  <w:top w:val="dotted" w:sz="48" w:space="0" w:color="7F7373"/>
                                </w:tblBorders>
                                <w:tblCellMar>
                                  <w:left w:w="0" w:type="dxa"/>
                                  <w:right w:w="0" w:type="dxa"/>
                                </w:tblCellMar>
                                <w:tblLook w:val="04A0" w:firstRow="1" w:lastRow="0" w:firstColumn="1" w:lastColumn="0" w:noHBand="0" w:noVBand="1"/>
                              </w:tblPr>
                              <w:tblGrid>
                                <w:gridCol w:w="9000"/>
                              </w:tblGrid>
                              <w:tr w:rsidR="00AF4C7D" w14:paraId="20EC72F1" w14:textId="77777777">
                                <w:trPr>
                                  <w:jc w:val="center"/>
                                </w:trPr>
                                <w:tc>
                                  <w:tcPr>
                                    <w:tcW w:w="0" w:type="auto"/>
                                    <w:tcBorders>
                                      <w:top w:val="dotted" w:sz="48" w:space="0" w:color="7F7373"/>
                                      <w:left w:val="nil"/>
                                      <w:bottom w:val="nil"/>
                                      <w:right w:val="nil"/>
                                    </w:tcBorders>
                                    <w:vAlign w:val="center"/>
                                    <w:hideMark/>
                                  </w:tcPr>
                                  <w:p w14:paraId="4E80092A" w14:textId="77777777" w:rsidR="00AF4C7D" w:rsidRDefault="00AF4C7D">
                                    <w:pPr>
                                      <w:spacing w:line="0" w:lineRule="auto"/>
                                      <w:rPr>
                                        <w:rFonts w:eastAsia="Times New Roman"/>
                                        <w:sz w:val="2"/>
                                        <w:szCs w:val="2"/>
                                      </w:rPr>
                                    </w:pPr>
                                    <w:r>
                                      <w:rPr>
                                        <w:rFonts w:eastAsia="Times New Roman"/>
                                        <w:sz w:val="2"/>
                                        <w:szCs w:val="2"/>
                                      </w:rPr>
                                      <w:t xml:space="preserve">  </w:t>
                                    </w:r>
                                  </w:p>
                                </w:tc>
                              </w:tr>
                            </w:tbl>
                            <w:p w14:paraId="2A02437F" w14:textId="77777777" w:rsidR="00AF4C7D" w:rsidRDefault="00AF4C7D">
                              <w:pPr>
                                <w:jc w:val="center"/>
                                <w:rPr>
                                  <w:rFonts w:ascii="Times New Roman" w:eastAsia="Times New Roman" w:hAnsi="Times New Roman" w:cs="Times New Roman"/>
                                  <w:sz w:val="20"/>
                                  <w:szCs w:val="20"/>
                                </w:rPr>
                              </w:pPr>
                            </w:p>
                          </w:tc>
                        </w:tr>
                      </w:tbl>
                      <w:p w14:paraId="5176CE04" w14:textId="77777777" w:rsidR="00AF4C7D" w:rsidRDefault="00AF4C7D">
                        <w:pPr>
                          <w:rPr>
                            <w:rFonts w:ascii="Times New Roman" w:eastAsia="Times New Roman" w:hAnsi="Times New Roman" w:cs="Times New Roman"/>
                            <w:sz w:val="20"/>
                            <w:szCs w:val="20"/>
                          </w:rPr>
                        </w:pPr>
                      </w:p>
                    </w:tc>
                  </w:tr>
                </w:tbl>
                <w:p w14:paraId="4B45611C" w14:textId="77777777" w:rsidR="00AF4C7D" w:rsidRDefault="00AF4C7D">
                  <w:pPr>
                    <w:jc w:val="center"/>
                    <w:rPr>
                      <w:rFonts w:ascii="Times New Roman" w:eastAsia="Times New Roman" w:hAnsi="Times New Roman" w:cs="Times New Roman"/>
                      <w:sz w:val="20"/>
                      <w:szCs w:val="20"/>
                    </w:rPr>
                  </w:pPr>
                </w:p>
              </w:tc>
            </w:tr>
          </w:tbl>
          <w:p w14:paraId="28CC4D62" w14:textId="77777777" w:rsidR="00AF4C7D" w:rsidRDefault="00AF4C7D">
            <w:pPr>
              <w:jc w:val="center"/>
              <w:rPr>
                <w:rFonts w:ascii="Times New Roman" w:eastAsia="Times New Roman" w:hAnsi="Times New Roman" w:cs="Times New Roman"/>
                <w:sz w:val="20"/>
                <w:szCs w:val="20"/>
              </w:rPr>
            </w:pPr>
          </w:p>
        </w:tc>
      </w:tr>
    </w:tbl>
    <w:p w14:paraId="075CA1CE" w14:textId="77777777" w:rsidR="009B4552" w:rsidRDefault="009B4552"/>
    <w:sectPr w:rsidR="009B4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7D"/>
    <w:rsid w:val="009B4552"/>
    <w:rsid w:val="00AF4C7D"/>
    <w:rsid w:val="00C44B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512B"/>
  <w15:chartTrackingRefBased/>
  <w15:docId w15:val="{C4F0A610-D483-4C10-A5C7-7F4D0801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C7D"/>
    <w:pPr>
      <w:spacing w:after="0" w:line="240" w:lineRule="auto"/>
    </w:pPr>
    <w:rPr>
      <w:rFonts w:ascii="Calibri" w:hAnsi="Calibri" w:cs="Calibr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F4C7D"/>
    <w:rPr>
      <w:color w:val="0000FF"/>
      <w:u w:val="single"/>
    </w:rPr>
  </w:style>
  <w:style w:type="paragraph" w:customStyle="1" w:styleId="text-build-content">
    <w:name w:val="text-build-content"/>
    <w:basedOn w:val="Normal"/>
    <w:rsid w:val="00AF4C7D"/>
    <w:pPr>
      <w:spacing w:before="195" w:after="1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6105.mjt.lu/lnk/AWsAAEvTg88AAAATCKgAALtNf7sAAAAA15wAAv09ABPU2ABmq8se7YLNj8hxTJOXgm5wMgpB_gATurM/2/T3UyQLDco5Z6WWXwNA0yPg/aHR0cHM6Ly91cmx6LmZyL3J2b0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x6105.mjt.lu/lnk/AWsAAEvTg88AAAATCKgAALtNf7sAAAAA15wAAv09ABPU2ABmq8se7YLNj8hxTJOXgm5wMgpB_gATurM/1/oTdXiQxrhSIrc4G2rQhY1Q/aHR0cHM6Ly91cmx6LmZyL3J2b0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x6105.mjt.lu/lnk/AWsAAEvTg88AAAATCKgAALtNf7sAAAAA15wAAv09ABPU2ABmq8se7YLNj8hxTJOXgm5wMgpB_gATurM/4/be5YevMHn7JTPfjZ-RhJZg/aHR0cHM6Ly9jYXJ0bzIuZ2VvLWlkZS5kaW4uZGV2ZWxvcHBlbWVudC1kdXJhYmxlLmdvdXYuZnIvZnJvbnRvZmZpY2UvP21hcD0xMmM0NmVmYy00ODQ4LTQ3NzYtYjA1ZC0yMjZlYzk2YmFmODM" TargetMode="External"/><Relationship Id="rId5" Type="http://schemas.openxmlformats.org/officeDocument/2006/relationships/image" Target="media/image2.jpeg"/><Relationship Id="rId10" Type="http://schemas.openxmlformats.org/officeDocument/2006/relationships/hyperlink" Target="http://x6105.mjt.lu/lnk/AWsAAEvTg88AAAATCKgAALtNf7sAAAAA15wAAv09ABPU2ABmq8se7YLNj8hxTJOXgm5wMgpB_gATurM/3/Ee35C1BDVe4lq6b38P-5Cw/aHR0cHM6Ly93d3cuY29sbGVjdGl2aXRlc2ZvcmVzdGllcmVzLW9jY2l0YW5pZS5vcmcvd3AtY29udGVudC91cGxvYWRzLzIwMjQvMDcvQ2FydGVfdmlnaWxhbmNlX1Jpc3F1ZV9pbmNlbmRpZV9HYXJkLnBkZg"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2614</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2024-08-02T05:41:00Z</dcterms:created>
  <dcterms:modified xsi:type="dcterms:W3CDTF">2024-08-02T05:42:00Z</dcterms:modified>
</cp:coreProperties>
</file>